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2">
      <w:pPr>
        <w:spacing w:line="276"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8 - </w:t>
      </w:r>
      <w:r w:rsidDel="00000000" w:rsidR="00000000" w:rsidRPr="00000000">
        <w:rPr>
          <w:rFonts w:ascii="Calibri" w:cs="Calibri" w:eastAsia="Calibri" w:hAnsi="Calibri"/>
          <w:b w:val="1"/>
          <w:i w:val="1"/>
          <w:sz w:val="24"/>
          <w:szCs w:val="24"/>
          <w:rtl w:val="0"/>
        </w:rPr>
        <w:t xml:space="preserve">The Call of the Wild</w:t>
      </w:r>
    </w:p>
    <w:p w:rsidR="00000000" w:rsidDel="00000000" w:rsidP="00000000" w:rsidRDefault="00000000" w:rsidRPr="00000000" w14:paraId="00000003">
      <w:pPr>
        <w:spacing w:line="276"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Pr>
        <w:drawing>
          <wp:inline distB="114300" distT="114300" distL="114300" distR="114300">
            <wp:extent cx="397073" cy="3068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7073" cy="306829"/>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Companion Resources for the ELA Guidebooks</w:t>
      </w:r>
    </w:p>
    <w:p w:rsidR="00000000" w:rsidDel="00000000" w:rsidP="00000000" w:rsidRDefault="00000000" w:rsidRPr="00000000" w14:paraId="00000005">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Students with Significant Cognitive Disabilities</w:t>
      </w:r>
    </w:p>
    <w:p w:rsidR="00000000" w:rsidDel="00000000" w:rsidP="00000000" w:rsidRDefault="00000000" w:rsidRPr="00000000" w14:paraId="00000006">
      <w:pPr>
        <w:spacing w:after="240" w:before="240" w:line="276" w:lineRule="auto"/>
        <w:jc w:val="center"/>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Over the past two years, the Louisiana Department of Education, together with a dynamic team of ELA and special education practitioners across the state, created the Companion Resources for the ELA Guidebooks for Students with Significant Cognitive Disabilities.  The Companion Resources are designed for students with the most significant needs to facilitate access and success with a high-quality curriculum, improve professional learning partnerships between special education teachers and content-area specialists, and increase opportunities for students with significant cognitive impairments to participate in inclusive, least restrictive environments.</w:t>
      </w:r>
    </w:p>
    <w:p w:rsidR="00000000" w:rsidDel="00000000" w:rsidP="00000000" w:rsidRDefault="00000000" w:rsidRPr="00000000" w14:paraId="00000007">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Companion Resources are available for teachers of SWSCDs as of December 2020.  Users of the Companion Resources are also encouraged to examine the following additional resources (found on the Louisiana Believes website,</w:t>
      </w:r>
      <w:hyperlink r:id="rId7">
        <w:r w:rsidDel="00000000" w:rsidR="00000000" w:rsidRPr="00000000">
          <w:rPr>
            <w:rFonts w:ascii="Calibri" w:cs="Calibri" w:eastAsia="Calibri" w:hAnsi="Calibri"/>
            <w:i w:val="1"/>
            <w:rtl w:val="0"/>
          </w:rPr>
          <w:t xml:space="preserve"> </w:t>
        </w:r>
      </w:hyperlink>
      <w:hyperlink r:id="rId8">
        <w:r w:rsidDel="00000000" w:rsidR="00000000" w:rsidRPr="00000000">
          <w:rPr>
            <w:rFonts w:ascii="Calibri" w:cs="Calibri" w:eastAsia="Calibri" w:hAnsi="Calibri"/>
            <w:i w:val="1"/>
            <w:color w:val="1155cc"/>
            <w:u w:val="single"/>
            <w:rtl w:val="0"/>
          </w:rPr>
          <w:t xml:space="preserve">Students with Significant Cognitive Disabilities page</w:t>
        </w:r>
      </w:hyperlink>
      <w:r w:rsidDel="00000000" w:rsidR="00000000" w:rsidRPr="00000000">
        <w:rPr>
          <w:rFonts w:ascii="Calibri" w:cs="Calibri" w:eastAsia="Calibri" w:hAnsi="Calibri"/>
          <w:i w:val="1"/>
          <w:rtl w:val="0"/>
        </w:rPr>
        <w:t xml:space="preserve">) which support teachers’ introduction to and use of the Companion Resources:</w:t>
      </w:r>
    </w:p>
    <w:p w:rsidR="00000000" w:rsidDel="00000000" w:rsidP="00000000" w:rsidRDefault="00000000" w:rsidRPr="00000000" w14:paraId="00000008">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Companion Resources for the ELA Guidebooks for Students with Significant Cognitive Disabilities</w:t>
      </w:r>
      <w:r w:rsidDel="00000000" w:rsidR="00000000" w:rsidRPr="00000000">
        <w:rPr>
          <w:rFonts w:ascii="Calibri" w:cs="Calibri" w:eastAsia="Calibri" w:hAnsi="Calibri"/>
          <w:sz w:val="20"/>
          <w:szCs w:val="20"/>
          <w:rtl w:val="0"/>
        </w:rPr>
        <w:t xml:space="preserve"> (Grades 3-8, five units per grade)</w:t>
      </w:r>
    </w:p>
    <w:p w:rsidR="00000000" w:rsidDel="00000000" w:rsidP="00000000" w:rsidRDefault="00000000" w:rsidRPr="00000000" w14:paraId="00000009">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Individual student Case Studies &amp; Modified Lesson Plans from the pilot study</w:t>
      </w:r>
      <w:r w:rsidDel="00000000" w:rsidR="00000000" w:rsidRPr="00000000">
        <w:rPr>
          <w:rFonts w:ascii="Calibri" w:cs="Calibri" w:eastAsia="Calibri" w:hAnsi="Calibri"/>
          <w:sz w:val="20"/>
          <w:szCs w:val="20"/>
          <w:rtl w:val="0"/>
        </w:rPr>
        <w:t xml:space="preserve"> (Grades 3-8, one Case Study &amp; set of Modified Lesson Plans per grade)</w:t>
      </w:r>
    </w:p>
    <w:p w:rsidR="00000000" w:rsidDel="00000000" w:rsidP="00000000" w:rsidRDefault="00000000" w:rsidRPr="00000000" w14:paraId="0000000A">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ELA Guidebook Unit Unpacking Trainings for teachers of SWSCDs who are new to the Guidebooks </w:t>
      </w:r>
      <w:r w:rsidDel="00000000" w:rsidR="00000000" w:rsidRPr="00000000">
        <w:rPr>
          <w:rFonts w:ascii="Calibri" w:cs="Calibri" w:eastAsia="Calibri" w:hAnsi="Calibri"/>
          <w:sz w:val="20"/>
          <w:szCs w:val="20"/>
          <w:rtl w:val="0"/>
        </w:rPr>
        <w:t xml:space="preserve">(Grades 3-8, five units per grade) </w:t>
      </w:r>
    </w:p>
    <w:p w:rsidR="00000000" w:rsidDel="00000000" w:rsidP="00000000" w:rsidRDefault="00000000" w:rsidRPr="00000000" w14:paraId="0000000B">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One important caveat:  the Companion Resources for the ELA Guidebooks are designed specifically for students with significant cognitive disabilities.  This population of students, which constitutes only 1% of the total student population across the state, requires significantly modified curriculum and instruction in order to receive a fair and appropriate public education.  Other diverse learners – the 99% of students with high-incidence disabilities, English learners, and students who are struggling academically – do not require the level of modification called for in these Companion Resources.  In fact, use of these resources with any students other than SWSCDs would essentially deny them the full access and opportunity they need, deserve, and are legally bound to receive.</w:t>
      </w:r>
    </w:p>
    <w:p w:rsidR="00000000" w:rsidDel="00000000" w:rsidP="00000000" w:rsidRDefault="00000000" w:rsidRPr="00000000" w14:paraId="0000000C">
      <w:pPr>
        <w:spacing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latest findings from the research literature have demonstrated that students with even the most significant disabilities are capable of learning much more academic content than once thought possible (Hudson, Browder, &amp; Wood, 2013; Spooner, Knight, Browder, &amp; Smith, 2012).  Since the highest academic expectation for any student is that he or she will meet grade-level expectations, students with cognitive impairments should have – whenever possible –the same opportunity to achieve as all other students in our state.  We believe these resources pave this path forward on behalf of our most vulnerable students.</w:t>
      </w:r>
      <w:r w:rsidDel="00000000" w:rsidR="00000000" w:rsidRPr="00000000">
        <w:br w:type="page"/>
      </w:r>
      <w:r w:rsidDel="00000000" w:rsidR="00000000" w:rsidRPr="00000000">
        <w:rPr>
          <w:rtl w:val="0"/>
        </w:rPr>
      </w:r>
    </w:p>
    <w:p w:rsidR="00000000" w:rsidDel="00000000" w:rsidP="00000000" w:rsidRDefault="00000000" w:rsidRPr="00000000" w14:paraId="0000000D">
      <w:pPr>
        <w:spacing w:line="276" w:lineRule="auto"/>
        <w:jc w:val="center"/>
        <w:rPr>
          <w:rFonts w:ascii="Calibri" w:cs="Calibri" w:eastAsia="Calibri" w:hAnsi="Calibri"/>
          <w:b w:val="1"/>
          <w:i w:val="1"/>
        </w:rPr>
      </w:pPr>
      <w:r w:rsidDel="00000000" w:rsidR="00000000" w:rsidRPr="00000000">
        <w:rPr>
          <w:rFonts w:ascii="Calibri" w:cs="Calibri" w:eastAsia="Calibri" w:hAnsi="Calibri"/>
          <w:b w:val="1"/>
          <w:rtl w:val="0"/>
        </w:rPr>
        <w:t xml:space="preserve">Grade 8</w:t>
      </w:r>
      <w:r w:rsidDel="00000000" w:rsidR="00000000" w:rsidRPr="00000000">
        <w:rPr>
          <w:rFonts w:ascii="Calibri" w:cs="Calibri" w:eastAsia="Calibri" w:hAnsi="Calibri"/>
          <w:b w:val="1"/>
          <w:rtl w:val="0"/>
        </w:rPr>
        <w:t xml:space="preserve"> Unit 1 </w:t>
      </w:r>
      <w:r w:rsidDel="00000000" w:rsidR="00000000" w:rsidRPr="00000000">
        <w:rPr>
          <w:rFonts w:ascii="Calibri" w:cs="Calibri" w:eastAsia="Calibri" w:hAnsi="Calibri"/>
          <w:b w:val="1"/>
          <w:i w:val="1"/>
          <w:rtl w:val="0"/>
        </w:rPr>
        <w:t xml:space="preserve">Flowers for Algernon</w:t>
      </w:r>
    </w:p>
    <w:p w:rsidR="00000000" w:rsidDel="00000000" w:rsidP="00000000" w:rsidRDefault="00000000" w:rsidRPr="00000000" w14:paraId="0000000E">
      <w:pPr>
        <w:spacing w:line="276" w:lineRule="auto"/>
        <w:jc w:val="center"/>
        <w:rPr>
          <w:rFonts w:ascii="Calibri" w:cs="Calibri" w:eastAsia="Calibri" w:hAnsi="Calibri"/>
          <w:b w:val="1"/>
          <w:sz w:val="28"/>
          <w:szCs w:val="28"/>
        </w:rPr>
      </w:pPr>
      <w:r w:rsidDel="00000000" w:rsidR="00000000" w:rsidRPr="00000000">
        <w:rPr>
          <w:rtl w:val="0"/>
        </w:rPr>
      </w:r>
    </w:p>
    <w:tbl>
      <w:tblPr>
        <w:tblStyle w:val="Table1"/>
        <w:tblW w:w="14370.0" w:type="dxa"/>
        <w:jc w:val="left"/>
        <w:tblInd w:w="-5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0"/>
        <w:gridCol w:w="5910"/>
        <w:gridCol w:w="5910"/>
        <w:tblGridChange w:id="0">
          <w:tblGrid>
            <w:gridCol w:w="2550"/>
            <w:gridCol w:w="5910"/>
            <w:gridCol w:w="5910"/>
          </w:tblGrid>
        </w:tblGridChange>
      </w:tblGrid>
      <w:tr>
        <w:trPr>
          <w:trHeight w:val="420" w:hRule="atLeast"/>
        </w:trPr>
        <w:tc>
          <w:tcPr>
            <w:gridSpan w:val="3"/>
            <w:shd w:fill="c34398" w:val="clear"/>
            <w:tcMar>
              <w:top w:w="100.0" w:type="dxa"/>
              <w:left w:w="100.0" w:type="dxa"/>
              <w:bottom w:w="100.0" w:type="dxa"/>
              <w:right w:w="100.0" w:type="dxa"/>
            </w:tcMar>
          </w:tcPr>
          <w:p w:rsidR="00000000" w:rsidDel="00000000" w:rsidP="00000000" w:rsidRDefault="00000000" w:rsidRPr="00000000" w14:paraId="0000000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Unit Overview</w:t>
            </w:r>
          </w:p>
        </w:tc>
      </w:tr>
      <w:tr>
        <w:trPr>
          <w:trHeight w:val="420" w:hRule="atLeast"/>
        </w:trPr>
        <w:tc>
          <w:tcPr>
            <w:shd w:fill="edc6e0" w:val="clear"/>
            <w:tcMar>
              <w:top w:w="100.0" w:type="dxa"/>
              <w:left w:w="100.0" w:type="dxa"/>
              <w:bottom w:w="100.0" w:type="dxa"/>
              <w:right w:w="100.0" w:type="dxa"/>
            </w:tcMar>
          </w:tcPr>
          <w:p w:rsidR="00000000" w:rsidDel="00000000" w:rsidP="00000000" w:rsidRDefault="00000000" w:rsidRPr="00000000" w14:paraId="000000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Grade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8</w:t>
            </w:r>
          </w:p>
        </w:tc>
        <w:tc>
          <w:tcPr>
            <w:shd w:fill="ead1dc"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Unit Overview</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Guidebook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line="240" w:lineRule="auto"/>
              <w:rPr>
                <w:rFonts w:ascii="Calibri" w:cs="Calibri" w:eastAsia="Calibri" w:hAnsi="Calibri"/>
              </w:rPr>
            </w:pPr>
            <w:r w:rsidDel="00000000" w:rsidR="00000000" w:rsidRPr="00000000">
              <w:rPr>
                <w:rFonts w:ascii="Calibri" w:cs="Calibri" w:eastAsia="Calibri" w:hAnsi="Calibri"/>
                <w:rtl w:val="0"/>
              </w:rPr>
              <w:t xml:space="preserve">Flowers for Algernon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rFonts w:ascii="Calibri" w:cs="Calibri" w:eastAsia="Calibri" w:hAnsi="Calibri"/>
                <w:strike w:val="1"/>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w:t>
            </w:r>
            <w:r w:rsidDel="00000000" w:rsidR="00000000" w:rsidRPr="00000000">
              <w:rPr>
                <w:rFonts w:ascii="Calibri" w:cs="Calibri" w:eastAsia="Calibri" w:hAnsi="Calibri"/>
                <w:rtl w:val="0"/>
              </w:rPr>
              <w:t xml:space="preserve"> versions of</w:t>
            </w:r>
            <w:r w:rsidDel="00000000" w:rsidR="00000000" w:rsidRPr="00000000">
              <w:rPr>
                <w:rFonts w:ascii="Calibri" w:cs="Calibri" w:eastAsia="Calibri" w:hAnsi="Calibri"/>
                <w:i w:val="1"/>
                <w:rtl w:val="0"/>
              </w:rPr>
              <w:t xml:space="preserve"> Flowers for Algernon</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Unit 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We will read the short story </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rtl w:val="0"/>
              </w:rPr>
              <w:t xml:space="preserve"> by Daniel Keyes and a series of related </w:t>
            </w:r>
            <w:r w:rsidDel="00000000" w:rsidR="00000000" w:rsidRPr="00000000">
              <w:rPr>
                <w:rFonts w:ascii="Calibri" w:cs="Calibri" w:eastAsia="Calibri" w:hAnsi="Calibri"/>
                <w:rtl w:val="0"/>
              </w:rPr>
              <w:t xml:space="preserve">literary</w:t>
            </w:r>
            <w:r w:rsidDel="00000000" w:rsidR="00000000" w:rsidRPr="00000000">
              <w:rPr>
                <w:rFonts w:ascii="Calibri" w:cs="Calibri" w:eastAsia="Calibri" w:hAnsi="Calibri"/>
                <w:rtl w:val="0"/>
              </w:rPr>
              <w:t xml:space="preserve"> and informational texts to explore the questions: What happens when humans try to manipulate the minds of others and how has our understanding of intelligence evolved over time?  We will express our understanding through an essay that analyzes how Charlie in </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rtl w:val="0"/>
              </w:rPr>
              <w:t xml:space="preserve"> has changed from the beginning, and if the surgery has improved or worsened his quality of life.</w:t>
            </w:r>
          </w:p>
        </w:tc>
        <w:tc>
          <w:tcPr>
            <w:shd w:fill="auto" w:val="clear"/>
            <w:tcMar>
              <w:top w:w="100.0" w:type="dxa"/>
              <w:left w:w="100.0" w:type="dxa"/>
              <w:bottom w:w="100.0" w:type="dxa"/>
              <w:right w:w="100.0" w:type="dxa"/>
            </w:tcMar>
          </w:tcPr>
          <w:p w:rsidR="00000000" w:rsidDel="00000000" w:rsidP="00000000" w:rsidRDefault="00000000" w:rsidRPr="00000000" w14:paraId="0000001B">
            <w:pPr>
              <w:widowControl w:val="0"/>
              <w:spacing w:before="240" w:line="240" w:lineRule="auto"/>
              <w:rPr>
                <w:rFonts w:ascii="Calibri" w:cs="Calibri" w:eastAsia="Calibri" w:hAnsi="Calibri"/>
              </w:rPr>
            </w:pPr>
            <w:r w:rsidDel="00000000" w:rsidR="00000000" w:rsidRPr="00000000">
              <w:rPr>
                <w:rFonts w:ascii="Calibri" w:cs="Calibri" w:eastAsia="Calibri" w:hAnsi="Calibri"/>
                <w:rtl w:val="0"/>
              </w:rPr>
              <w:t xml:space="preserve">Students with significant cognitive disabilities will have access to both the original and adapted versions of </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 by Daniel Keyes to explore the questions: What happens when humans try to control the minds of others and how has our understanding of intelligence evolved over time? The students will express their understanding through a permanent product that analyzes how Charlie in</w:t>
            </w:r>
            <w:r w:rsidDel="00000000" w:rsidR="00000000" w:rsidRPr="00000000">
              <w:rPr>
                <w:rFonts w:ascii="Calibri" w:cs="Calibri" w:eastAsia="Calibri" w:hAnsi="Calibri"/>
                <w:i w:val="1"/>
                <w:rtl w:val="0"/>
              </w:rPr>
              <w:t xml:space="preserve"> Flowers for Algernon</w:t>
            </w:r>
            <w:r w:rsidDel="00000000" w:rsidR="00000000" w:rsidRPr="00000000">
              <w:rPr>
                <w:rFonts w:ascii="Calibri" w:cs="Calibri" w:eastAsia="Calibri" w:hAnsi="Calibri"/>
                <w:rtl w:val="0"/>
              </w:rPr>
              <w:t xml:space="preserve"> has changed from the beginning of the novel, and if the surgery has improved or worsened his quality of life.</w:t>
            </w:r>
            <w:r w:rsidDel="00000000" w:rsidR="00000000" w:rsidRPr="00000000">
              <w:rPr>
                <w:rtl w:val="0"/>
              </w:rPr>
            </w:r>
          </w:p>
          <w:p w:rsidR="00000000" w:rsidDel="00000000" w:rsidP="00000000" w:rsidRDefault="00000000" w:rsidRPr="00000000" w14:paraId="0000001C">
            <w:pPr>
              <w:widowControl w:val="0"/>
              <w:spacing w:before="2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D">
            <w:pPr>
              <w:widowControl w:val="0"/>
              <w:spacing w:before="240" w:line="240" w:lineRule="auto"/>
              <w:rPr>
                <w:rFonts w:ascii="Calibri" w:cs="Calibri" w:eastAsia="Calibri" w:hAnsi="Calibri"/>
                <w:strike w:val="1"/>
              </w:rPr>
            </w:pP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Essential 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How do we measure intelligence, and to what extent does intelligence determine quality of life?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Calibri" w:cs="Calibri" w:eastAsia="Calibri" w:hAnsi="Calibri"/>
                <w:strike w:val="1"/>
              </w:rPr>
            </w:pPr>
            <w:r w:rsidDel="00000000" w:rsidR="00000000" w:rsidRPr="00000000">
              <w:rPr>
                <w:rFonts w:ascii="Calibri" w:cs="Calibri" w:eastAsia="Calibri" w:hAnsi="Calibri"/>
                <w:i w:val="1"/>
                <w:rtl w:val="0"/>
              </w:rPr>
              <w:t xml:space="preserve">How do we measure intelligence, and to what extent does intelligence determine quality of life?</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21">
            <w:pPr>
              <w:widowControl w:val="0"/>
              <w:spacing w:line="240" w:lineRule="auto"/>
              <w:ind w:right="-105"/>
              <w:rPr>
                <w:rFonts w:ascii="Calibri" w:cs="Calibri" w:eastAsia="Calibri" w:hAnsi="Calibri"/>
              </w:rPr>
            </w:pPr>
            <w:r w:rsidDel="00000000" w:rsidR="00000000" w:rsidRPr="00000000">
              <w:rPr>
                <w:rFonts w:ascii="Calibri" w:cs="Calibri" w:eastAsia="Calibri" w:hAnsi="Calibri"/>
                <w:rtl w:val="0"/>
              </w:rPr>
              <w:t xml:space="preserve">Culminating Task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240" w:before="200" w:line="240" w:lineRule="auto"/>
              <w:rPr>
                <w:rFonts w:ascii="Calibri" w:cs="Calibri" w:eastAsia="Calibri" w:hAnsi="Calibri"/>
              </w:rPr>
            </w:pPr>
            <w:r w:rsidDel="00000000" w:rsidR="00000000" w:rsidRPr="00000000">
              <w:rPr>
                <w:rFonts w:ascii="Calibri" w:cs="Calibri" w:eastAsia="Calibri" w:hAnsi="Calibri"/>
                <w:rtl w:val="0"/>
              </w:rPr>
              <w:t xml:space="preserve">Consider how Charlie has changed from the beginning of “Flowers for Algernon.” How does the surgery improve or worsen his quality of life? </w:t>
            </w:r>
          </w:p>
          <w:p w:rsidR="00000000" w:rsidDel="00000000" w:rsidP="00000000" w:rsidRDefault="00000000" w:rsidRPr="00000000" w14:paraId="00000023">
            <w:pPr>
              <w:widowControl w:val="0"/>
              <w:spacing w:after="240" w:before="200" w:lineRule="auto"/>
              <w:rPr>
                <w:rFonts w:ascii="Calibri" w:cs="Calibri" w:eastAsia="Calibri" w:hAnsi="Calibri"/>
              </w:rPr>
            </w:pPr>
            <w:r w:rsidDel="00000000" w:rsidR="00000000" w:rsidRPr="00000000">
              <w:rPr>
                <w:rFonts w:ascii="Calibri" w:cs="Calibri" w:eastAsia="Calibri" w:hAnsi="Calibri"/>
                <w:rtl w:val="0"/>
              </w:rPr>
              <w:t xml:space="preserve">To answer these questions:</w:t>
            </w:r>
          </w:p>
          <w:p w:rsidR="00000000" w:rsidDel="00000000" w:rsidP="00000000" w:rsidRDefault="00000000" w:rsidRPr="00000000" w14:paraId="00000024">
            <w:pPr>
              <w:widowControl w:val="0"/>
              <w:spacing w:after="200" w:before="20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Describe the changes in Charlie over the course of the text as a result of the surgery.</w:t>
            </w:r>
          </w:p>
          <w:p w:rsidR="00000000" w:rsidDel="00000000" w:rsidP="00000000" w:rsidRDefault="00000000" w:rsidRPr="00000000" w14:paraId="00000025">
            <w:pPr>
              <w:widowControl w:val="0"/>
              <w:spacing w:after="200" w:before="20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Examine how the author’s choices (e.g., difference in Charlie’s point of view and that of the audience (</w:t>
            </w:r>
            <w:r w:rsidDel="00000000" w:rsidR="00000000" w:rsidRPr="00000000">
              <w:rPr>
                <w:rFonts w:ascii="Calibri" w:cs="Calibri" w:eastAsia="Calibri" w:hAnsi="Calibri"/>
                <w:i w:val="1"/>
                <w:rtl w:val="0"/>
              </w:rPr>
              <w:t xml:space="preserve">dramatic irony</w:t>
            </w:r>
            <w:r w:rsidDel="00000000" w:rsidR="00000000" w:rsidRPr="00000000">
              <w:rPr>
                <w:rFonts w:ascii="Calibri" w:cs="Calibri" w:eastAsia="Calibri" w:hAnsi="Calibri"/>
                <w:rtl w:val="0"/>
              </w:rPr>
              <w:t xml:space="preserve">) and the structure of the text as a series of journal entries) reveal Charlie’s changes.</w:t>
            </w:r>
          </w:p>
          <w:p w:rsidR="00000000" w:rsidDel="00000000" w:rsidP="00000000" w:rsidRDefault="00000000" w:rsidRPr="00000000" w14:paraId="00000026">
            <w:pPr>
              <w:widowControl w:val="0"/>
              <w:spacing w:after="200" w:before="20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Evaluate whether the changes had a positive or negative impact on Charlie.</w:t>
            </w:r>
          </w:p>
          <w:p w:rsidR="00000000" w:rsidDel="00000000" w:rsidP="00000000" w:rsidRDefault="00000000" w:rsidRPr="00000000" w14:paraId="00000027">
            <w:pPr>
              <w:widowControl w:val="0"/>
              <w:spacing w:after="200" w:before="20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Determine how the author’s choices impact the way the reader views the changes in Charlie.</w:t>
            </w:r>
          </w:p>
          <w:p w:rsidR="00000000" w:rsidDel="00000000" w:rsidP="00000000" w:rsidRDefault="00000000" w:rsidRPr="00000000" w14:paraId="00000028">
            <w:pPr>
              <w:widowControl w:val="0"/>
              <w:spacing w:after="200" w:before="20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Locate evidence to support your claim and acknowledge evidence that supports an opposing claim.</w:t>
            </w:r>
          </w:p>
          <w:p w:rsidR="00000000" w:rsidDel="00000000" w:rsidP="00000000" w:rsidRDefault="00000000" w:rsidRPr="00000000" w14:paraId="00000029">
            <w:pPr>
              <w:widowControl w:val="0"/>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Write an argument in which you state and logically support a claim about the impact of the surgery on Charlie’s life and distinguish your claim from opposing claims. Be sure to use proper grammar, conventions, spelling, and grade-appropriate words and phrases. Cite several pieces of relevant textual evidence, including direct quotations with parenthetical citations.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We considered how Charlie has changed from the beginning of “Flowers for Algernon.” How does the surgery improve or worsen his quality of life? </w:t>
            </w:r>
          </w:p>
          <w:p w:rsidR="00000000" w:rsidDel="00000000" w:rsidP="00000000" w:rsidRDefault="00000000" w:rsidRPr="00000000" w14:paraId="0000002B">
            <w:pPr>
              <w:widowControl w:val="0"/>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To answer these questions: </w:t>
            </w:r>
          </w:p>
          <w:p w:rsidR="00000000" w:rsidDel="00000000" w:rsidP="00000000" w:rsidRDefault="00000000" w:rsidRPr="00000000" w14:paraId="0000002D">
            <w:pPr>
              <w:widowControl w:val="0"/>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02E">
            <w:pPr>
              <w:widowControl w:val="0"/>
              <w:numPr>
                <w:ilvl w:val="0"/>
                <w:numId w:val="68"/>
              </w:numPr>
              <w:spacing w:after="0" w:afterAutospacing="0" w:before="20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Describe the changes in Charlie over the course of the text as a result of the surgery.</w:t>
            </w:r>
          </w:p>
          <w:p w:rsidR="00000000" w:rsidDel="00000000" w:rsidP="00000000" w:rsidRDefault="00000000" w:rsidRPr="00000000" w14:paraId="0000002F">
            <w:pPr>
              <w:widowControl w:val="0"/>
              <w:numPr>
                <w:ilvl w:val="0"/>
                <w:numId w:val="68"/>
              </w:numPr>
              <w:spacing w:after="0" w:afterAutospacing="0" w:before="0" w:beforeAutospacing="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Evaluate whether the changes had a positive or negative impact on Charlie.</w:t>
            </w:r>
          </w:p>
          <w:p w:rsidR="00000000" w:rsidDel="00000000" w:rsidP="00000000" w:rsidRDefault="00000000" w:rsidRPr="00000000" w14:paraId="00000030">
            <w:pPr>
              <w:widowControl w:val="0"/>
              <w:numPr>
                <w:ilvl w:val="0"/>
                <w:numId w:val="68"/>
              </w:numPr>
              <w:spacing w:after="0" w:afterAutospacing="0" w:before="0" w:beforeAutospacing="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Determine how the author’s choices impact the way the reader views the changes in Charlie.</w:t>
            </w:r>
          </w:p>
          <w:p w:rsidR="00000000" w:rsidDel="00000000" w:rsidP="00000000" w:rsidRDefault="00000000" w:rsidRPr="00000000" w14:paraId="00000031">
            <w:pPr>
              <w:widowControl w:val="0"/>
              <w:numPr>
                <w:ilvl w:val="0"/>
                <w:numId w:val="68"/>
              </w:numPr>
              <w:spacing w:after="200" w:before="0" w:beforeAutospacing="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Locate evidence to support your claim and acknowledge evidence that supports an opposing claim.</w:t>
            </w:r>
            <w:r w:rsidDel="00000000" w:rsidR="00000000" w:rsidRPr="00000000">
              <w:rPr>
                <w:rtl w:val="0"/>
              </w:rPr>
            </w:r>
          </w:p>
          <w:p w:rsidR="00000000" w:rsidDel="00000000" w:rsidP="00000000" w:rsidRDefault="00000000" w:rsidRPr="00000000" w14:paraId="00000032">
            <w:pPr>
              <w:widowControl w:val="0"/>
              <w:spacing w:after="200" w:before="200" w:line="288"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w:t>
            </w:r>
            <w:r w:rsidDel="00000000" w:rsidR="00000000" w:rsidRPr="00000000">
              <w:rPr>
                <w:rFonts w:ascii="Calibri" w:cs="Calibri" w:eastAsia="Calibri" w:hAnsi="Calibri"/>
                <w:rtl w:val="0"/>
              </w:rPr>
              <w:t xml:space="preserve">state and logically support a claim about the impact of the surgery on Charlie’s life </w:t>
            </w:r>
            <w:r w:rsidDel="00000000" w:rsidR="00000000" w:rsidRPr="00000000">
              <w:rPr>
                <w:rFonts w:ascii="Calibri" w:cs="Calibri" w:eastAsia="Calibri" w:hAnsi="Calibri"/>
                <w:rtl w:val="0"/>
              </w:rPr>
              <w:t xml:space="preserve">and distinguish your claim from opposing claim</w:t>
            </w:r>
            <w:r w:rsidDel="00000000" w:rsidR="00000000" w:rsidRPr="00000000">
              <w:rPr>
                <w:rFonts w:ascii="Calibri" w:cs="Calibri" w:eastAsia="Calibri" w:hAnsi="Calibri"/>
                <w:rtl w:val="0"/>
              </w:rPr>
              <w:t xml:space="preserve">s. Be sure to use proper grammar, conventions, spelling, and grade-appropriate words and phrases. Cite several pieces of relevant textual evidence, including direct quotations with parenthetical citations.</w:t>
            </w:r>
          </w:p>
          <w:p w:rsidR="00000000" w:rsidDel="00000000" w:rsidP="00000000" w:rsidRDefault="00000000" w:rsidRPr="00000000" w14:paraId="00000033">
            <w:pPr>
              <w:widowControl w:val="0"/>
              <w:spacing w:after="200" w:before="200" w:line="288" w:lineRule="auto"/>
              <w:rPr>
                <w:rFonts w:ascii="Calibri" w:cs="Calibri" w:eastAsia="Calibri" w:hAnsi="Calibri"/>
              </w:rPr>
            </w:pPr>
            <w:r w:rsidDel="00000000" w:rsidR="00000000" w:rsidRPr="00000000">
              <w:rPr>
                <w:rFonts w:ascii="Calibri" w:cs="Calibri" w:eastAsia="Calibri" w:hAnsi="Calibri"/>
                <w:b w:val="1"/>
                <w:rtl w:val="0"/>
              </w:rPr>
              <w:t xml:space="preserve">LC.RL.8.1b </w:t>
            </w:r>
            <w:r w:rsidDel="00000000" w:rsidR="00000000" w:rsidRPr="00000000">
              <w:rPr>
                <w:rFonts w:ascii="Calibri" w:cs="Calibri" w:eastAsia="Calibri" w:hAnsi="Calibri"/>
                <w:rtl w:val="0"/>
              </w:rPr>
              <w:t xml:space="preserve">Use two or more pieces of evidence to support inferences, conclusions, or summaries or text.</w:t>
            </w:r>
          </w:p>
          <w:p w:rsidR="00000000" w:rsidDel="00000000" w:rsidP="00000000" w:rsidRDefault="00000000" w:rsidRPr="00000000" w14:paraId="00000034">
            <w:pPr>
              <w:widowControl w:val="0"/>
              <w:spacing w:after="200" w:before="200"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035">
            <w:pPr>
              <w:widowControl w:val="0"/>
              <w:spacing w:after="200" w:before="200" w:line="288" w:lineRule="auto"/>
              <w:rPr>
                <w:rFonts w:ascii="Calibri" w:cs="Calibri" w:eastAsia="Calibri" w:hAnsi="Calibri"/>
              </w:rPr>
            </w:pP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Sections &amp;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11 Sections, 43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ind w:right="-1380"/>
              <w:rPr>
                <w:rFonts w:ascii="Calibri" w:cs="Calibri" w:eastAsia="Calibri" w:hAnsi="Calibri"/>
              </w:rPr>
            </w:pPr>
            <w:r w:rsidDel="00000000" w:rsidR="00000000" w:rsidRPr="00000000">
              <w:rPr>
                <w:rFonts w:ascii="Calibri" w:cs="Calibri" w:eastAsia="Calibri" w:hAnsi="Calibri"/>
                <w:rtl w:val="0"/>
              </w:rPr>
              <w:t xml:space="preserve">6 Sections, 27 Lessons</w:t>
            </w:r>
          </w:p>
        </w:tc>
      </w:tr>
    </w:tbl>
    <w:p w:rsidR="00000000" w:rsidDel="00000000" w:rsidP="00000000" w:rsidRDefault="00000000" w:rsidRPr="00000000" w14:paraId="0000003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C">
      <w:pPr>
        <w:spacing w:line="276" w:lineRule="auto"/>
        <w:rPr>
          <w:rFonts w:ascii="Calibri" w:cs="Calibri" w:eastAsia="Calibri" w:hAnsi="Calibri"/>
        </w:rPr>
      </w:pPr>
      <w:r w:rsidDel="00000000" w:rsidR="00000000" w:rsidRPr="00000000">
        <w:rPr>
          <w:rtl w:val="0"/>
        </w:rPr>
      </w:r>
    </w:p>
    <w:tbl>
      <w:tblPr>
        <w:tblStyle w:val="Table2"/>
        <w:tblW w:w="14385.0" w:type="dxa"/>
        <w:jc w:val="left"/>
        <w:tblInd w:w="-5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80"/>
        <w:gridCol w:w="3600"/>
        <w:gridCol w:w="2325"/>
        <w:gridCol w:w="5880"/>
        <w:tblGridChange w:id="0">
          <w:tblGrid>
            <w:gridCol w:w="2580"/>
            <w:gridCol w:w="3600"/>
            <w:gridCol w:w="2325"/>
            <w:gridCol w:w="5880"/>
          </w:tblGrid>
        </w:tblGridChange>
      </w:tblGrid>
      <w:tr>
        <w:trPr>
          <w:trHeight w:val="420" w:hRule="atLeast"/>
        </w:trPr>
        <w:tc>
          <w:tcPr>
            <w:gridSpan w:val="4"/>
            <w:shd w:fill="8e7cc3" w:val="clear"/>
            <w:tcMar>
              <w:top w:w="100.0" w:type="dxa"/>
              <w:left w:w="100.0" w:type="dxa"/>
              <w:bottom w:w="100.0" w:type="dxa"/>
              <w:right w:w="100.0" w:type="dxa"/>
            </w:tcMar>
          </w:tcPr>
          <w:p w:rsidR="00000000" w:rsidDel="00000000" w:rsidP="00000000" w:rsidRDefault="00000000" w:rsidRPr="00000000" w14:paraId="0000003D">
            <w:pPr>
              <w:widowControl w:val="0"/>
              <w:spacing w:line="240" w:lineRule="auto"/>
              <w:ind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Assessment Overview</w:t>
            </w:r>
          </w:p>
        </w:tc>
      </w:tr>
      <w:tr>
        <w:trPr>
          <w:trHeight w:val="420" w:hRule="atLeast"/>
        </w:trPr>
        <w:tc>
          <w:tcPr>
            <w:gridSpan w:val="3"/>
            <w:shd w:fill="d9d2e9" w:val="clear"/>
            <w:tcMar>
              <w:top w:w="100.0" w:type="dxa"/>
              <w:left w:w="100.0" w:type="dxa"/>
              <w:bottom w:w="100.0" w:type="dxa"/>
              <w:right w:w="100.0" w:type="dxa"/>
            </w:tcMar>
          </w:tcPr>
          <w:p w:rsidR="00000000" w:rsidDel="00000000" w:rsidP="00000000" w:rsidRDefault="00000000" w:rsidRPr="00000000" w14:paraId="00000041">
            <w:pPr>
              <w:widowControl w:val="0"/>
              <w:spacing w:line="240" w:lineRule="auto"/>
              <w:ind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Guidebook Assessment</w:t>
            </w:r>
          </w:p>
        </w:tc>
        <w:tc>
          <w:tcPr>
            <w:shd w:fill="d9d2e9" w:val="clear"/>
            <w:tcMar>
              <w:top w:w="100.0" w:type="dxa"/>
              <w:left w:w="100.0" w:type="dxa"/>
              <w:bottom w:w="100.0" w:type="dxa"/>
              <w:right w:w="100.0" w:type="dxa"/>
            </w:tcMar>
          </w:tcPr>
          <w:p w:rsidR="00000000" w:rsidDel="00000000" w:rsidP="00000000" w:rsidRDefault="00000000" w:rsidRPr="00000000" w14:paraId="00000044">
            <w:pPr>
              <w:widowControl w:val="0"/>
              <w:spacing w:line="240" w:lineRule="auto"/>
              <w:ind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Modified Assessment Overview</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45">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Culminating Writing Task</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6">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write a multiparagraph essay in response to the prompt: Consider how Charlie has changed from the beginning of “Flowers for Algernon.” How does the surgery improve or worsen his quality of life?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7">
            <w:pPr>
              <w:spacing w:after="240" w:before="240"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048">
            <w:pPr>
              <w:spacing w:after="240" w:before="240"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Exemplar student response</w:t>
            </w:r>
          </w:p>
          <w:p w:rsidR="00000000" w:rsidDel="00000000" w:rsidP="00000000" w:rsidRDefault="00000000" w:rsidRPr="00000000" w14:paraId="00000049">
            <w:pPr>
              <w:spacing w:after="240" w:before="240"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Grade 6-8 writing rubric</w:t>
            </w:r>
          </w:p>
        </w:tc>
        <w:tc>
          <w:tcPr>
            <w:tcMar>
              <w:top w:w="100.0" w:type="dxa"/>
              <w:left w:w="100.0" w:type="dxa"/>
              <w:bottom w:w="100.0" w:type="dxa"/>
              <w:right w:w="100.0" w:type="dxa"/>
            </w:tcMar>
          </w:tcPr>
          <w:p w:rsidR="00000000" w:rsidDel="00000000" w:rsidP="00000000" w:rsidRDefault="00000000" w:rsidRPr="00000000" w14:paraId="0000004A">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We considered how Charlie has changed from the beginning of “Flowers for Algernon.” How does the surgery improve or worsen his quality of life? </w:t>
            </w:r>
          </w:p>
          <w:p w:rsidR="00000000" w:rsidDel="00000000" w:rsidP="00000000" w:rsidRDefault="00000000" w:rsidRPr="00000000" w14:paraId="0000004B">
            <w:pPr>
              <w:widowControl w:val="0"/>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04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To answer these questions: </w:t>
            </w:r>
          </w:p>
          <w:p w:rsidR="00000000" w:rsidDel="00000000" w:rsidP="00000000" w:rsidRDefault="00000000" w:rsidRPr="00000000" w14:paraId="0000004D">
            <w:pPr>
              <w:widowControl w:val="0"/>
              <w:numPr>
                <w:ilvl w:val="0"/>
                <w:numId w:val="68"/>
              </w:numPr>
              <w:spacing w:after="0" w:afterAutospacing="0" w:before="20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Describe the changes in Charlie over the course of the text as a result of the surgery.</w:t>
            </w:r>
          </w:p>
          <w:p w:rsidR="00000000" w:rsidDel="00000000" w:rsidP="00000000" w:rsidRDefault="00000000" w:rsidRPr="00000000" w14:paraId="0000004E">
            <w:pPr>
              <w:widowControl w:val="0"/>
              <w:numPr>
                <w:ilvl w:val="0"/>
                <w:numId w:val="68"/>
              </w:numPr>
              <w:spacing w:after="0" w:afterAutospacing="0" w:before="0" w:beforeAutospacing="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Evaluate whether the changes had a positive or negative impact on Charlie.</w:t>
            </w:r>
          </w:p>
          <w:p w:rsidR="00000000" w:rsidDel="00000000" w:rsidP="00000000" w:rsidRDefault="00000000" w:rsidRPr="00000000" w14:paraId="0000004F">
            <w:pPr>
              <w:widowControl w:val="0"/>
              <w:numPr>
                <w:ilvl w:val="0"/>
                <w:numId w:val="68"/>
              </w:numPr>
              <w:spacing w:after="0" w:afterAutospacing="0" w:before="0" w:beforeAutospacing="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Determine how the author’s choices impact the way the reader views the changes in Charlie.</w:t>
            </w:r>
          </w:p>
          <w:p w:rsidR="00000000" w:rsidDel="00000000" w:rsidP="00000000" w:rsidRDefault="00000000" w:rsidRPr="00000000" w14:paraId="00000050">
            <w:pPr>
              <w:widowControl w:val="0"/>
              <w:numPr>
                <w:ilvl w:val="0"/>
                <w:numId w:val="68"/>
              </w:numPr>
              <w:spacing w:after="200" w:before="0" w:beforeAutospacing="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Locate evidence to support your claim and acknowledge evidence that supports an opposing claim.</w:t>
            </w:r>
          </w:p>
          <w:p w:rsidR="00000000" w:rsidDel="00000000" w:rsidP="00000000" w:rsidRDefault="00000000" w:rsidRPr="00000000" w14:paraId="00000051">
            <w:pPr>
              <w:widowControl w:val="0"/>
              <w:spacing w:after="200" w:before="200" w:line="288"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w:t>
            </w:r>
            <w:r w:rsidDel="00000000" w:rsidR="00000000" w:rsidRPr="00000000">
              <w:rPr>
                <w:rFonts w:ascii="Calibri" w:cs="Calibri" w:eastAsia="Calibri" w:hAnsi="Calibri"/>
                <w:rtl w:val="0"/>
              </w:rPr>
              <w:t xml:space="preserve">state and logically support a claim about the impact of the surgery on Charlie’s life and distinguish your claim from opposing claims. Be sure to use proper grammar, conventions, spelling, and grade-appropriate words and phrases. Cite several pieces of relevant textual evidence, including direct quotations with parenthetical citations.</w:t>
            </w:r>
          </w:p>
          <w:p w:rsidR="00000000" w:rsidDel="00000000" w:rsidP="00000000" w:rsidRDefault="00000000" w:rsidRPr="00000000" w14:paraId="00000052">
            <w:pPr>
              <w:widowControl w:val="0"/>
              <w:spacing w:after="200" w:before="200" w:line="288" w:lineRule="auto"/>
              <w:rPr>
                <w:rFonts w:ascii="Calibri" w:cs="Calibri" w:eastAsia="Calibri" w:hAnsi="Calibri"/>
              </w:rPr>
            </w:pPr>
            <w:r w:rsidDel="00000000" w:rsidR="00000000" w:rsidRPr="00000000">
              <w:rPr>
                <w:rFonts w:ascii="Calibri" w:cs="Calibri" w:eastAsia="Calibri" w:hAnsi="Calibri"/>
                <w:b w:val="1"/>
                <w:rtl w:val="0"/>
              </w:rPr>
              <w:t xml:space="preserve">LC.RL.8.1b </w:t>
            </w:r>
            <w:r w:rsidDel="00000000" w:rsidR="00000000" w:rsidRPr="00000000">
              <w:rPr>
                <w:rFonts w:ascii="Calibri" w:cs="Calibri" w:eastAsia="Calibri" w:hAnsi="Calibri"/>
                <w:rtl w:val="0"/>
              </w:rPr>
              <w:t xml:space="preserve">Use two or more pieces of evidence to support inferences, conclusions, or summaries or text.</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53">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Cold-Read Task</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spacing w:after="240" w:before="240" w:line="240" w:lineRule="auto"/>
              <w:ind w:left="100" w:firstLine="0"/>
              <w:rPr>
                <w:rFonts w:ascii="Calibri" w:cs="Calibri" w:eastAsia="Calibri" w:hAnsi="Calibri"/>
                <w:highlight w:val="white"/>
              </w:rPr>
            </w:pPr>
            <w:r w:rsidDel="00000000" w:rsidR="00000000" w:rsidRPr="00000000">
              <w:rPr>
                <w:rFonts w:ascii="Calibri" w:cs="Calibri" w:eastAsia="Calibri" w:hAnsi="Calibri"/>
                <w:rtl w:val="0"/>
              </w:rPr>
              <w:t xml:space="preserve">Students read </w:t>
            </w:r>
            <w:r w:rsidDel="00000000" w:rsidR="00000000" w:rsidRPr="00000000">
              <w:rPr>
                <w:rFonts w:ascii="Calibri" w:cs="Calibri" w:eastAsia="Calibri" w:hAnsi="Calibri"/>
                <w:highlight w:val="white"/>
                <w:rtl w:val="0"/>
              </w:rPr>
              <w:t xml:space="preserve">“Does IQ Test Really Measure Intelligence?”: and “</w:t>
            </w:r>
            <w:r w:rsidDel="00000000" w:rsidR="00000000" w:rsidRPr="00000000">
              <w:rPr>
                <w:rFonts w:ascii="Calibri" w:cs="Calibri" w:eastAsia="Calibri" w:hAnsi="Calibri"/>
                <w:rtl w:val="0"/>
              </w:rPr>
              <w:t xml:space="preserve">IQ Tests are ‘Meaningless and Too Simplistic’ Claim Researchers.</w:t>
            </w:r>
            <w:r w:rsidDel="00000000" w:rsidR="00000000" w:rsidRPr="00000000">
              <w:rPr>
                <w:rFonts w:ascii="Calibri" w:cs="Calibri" w:eastAsia="Calibri" w:hAnsi="Calibri"/>
                <w:highlight w:val="white"/>
                <w:rtl w:val="0"/>
              </w:rPr>
              <w:t xml:space="preserve">” Then students answer a combination of questions.</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after="240" w:before="240"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Assessment</w:t>
            </w:r>
          </w:p>
          <w:p w:rsidR="00000000" w:rsidDel="00000000" w:rsidP="00000000" w:rsidRDefault="00000000" w:rsidRPr="00000000" w14:paraId="00000056">
            <w:pPr>
              <w:spacing w:after="240" w:before="240"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Answer key</w:t>
            </w:r>
          </w:p>
          <w:p w:rsidR="00000000" w:rsidDel="00000000" w:rsidP="00000000" w:rsidRDefault="00000000" w:rsidRPr="00000000" w14:paraId="00000057">
            <w:pPr>
              <w:spacing w:after="240" w:before="240"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Answer sheet</w:t>
            </w:r>
          </w:p>
          <w:p w:rsidR="00000000" w:rsidDel="00000000" w:rsidP="00000000" w:rsidRDefault="00000000" w:rsidRPr="00000000" w14:paraId="00000058">
            <w:pPr>
              <w:spacing w:after="240" w:before="240"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Grade 6-8 writing rubric</w:t>
            </w:r>
          </w:p>
        </w:tc>
        <w:tc>
          <w:tcPr>
            <w:tcMar>
              <w:top w:w="100.0" w:type="dxa"/>
              <w:left w:w="100.0" w:type="dxa"/>
              <w:bottom w:w="100.0" w:type="dxa"/>
              <w:right w:w="100.0" w:type="dxa"/>
            </w:tcMar>
          </w:tcPr>
          <w:p w:rsidR="00000000" w:rsidDel="00000000" w:rsidP="00000000" w:rsidRDefault="00000000" w:rsidRPr="00000000" w14:paraId="00000059">
            <w:pPr>
              <w:widowControl w:val="0"/>
              <w:spacing w:line="240" w:lineRule="auto"/>
              <w:ind w:firstLine="0"/>
              <w:rPr>
                <w:rFonts w:ascii="Calibri" w:cs="Calibri" w:eastAsia="Calibri" w:hAnsi="Calibri"/>
                <w:i w:val="1"/>
              </w:rPr>
            </w:pPr>
            <w:r w:rsidDel="00000000" w:rsidR="00000000" w:rsidRPr="00000000">
              <w:rPr>
                <w:rFonts w:ascii="Calibri" w:cs="Calibri" w:eastAsia="Calibri" w:hAnsi="Calibri"/>
                <w:i w:val="1"/>
                <w:rtl w:val="0"/>
              </w:rPr>
              <w:t xml:space="preserve">This will be optional.</w:t>
            </w:r>
          </w:p>
          <w:p w:rsidR="00000000" w:rsidDel="00000000" w:rsidP="00000000" w:rsidRDefault="00000000" w:rsidRPr="00000000" w14:paraId="0000005A">
            <w:pPr>
              <w:widowControl w:val="0"/>
              <w:spacing w:line="240" w:lineRule="auto"/>
              <w:ind w:firstLine="0"/>
              <w:rPr>
                <w:rFonts w:ascii="Calibri" w:cs="Calibri" w:eastAsia="Calibri" w:hAnsi="Calibri"/>
                <w:i w:val="1"/>
              </w:rPr>
            </w:pPr>
            <w:r w:rsidDel="00000000" w:rsidR="00000000" w:rsidRPr="00000000">
              <w:rPr>
                <w:rtl w:val="0"/>
              </w:rPr>
            </w:r>
          </w:p>
        </w:tc>
      </w:tr>
      <w:tr>
        <w:trPr>
          <w:trHeight w:val="480" w:hRule="atLeast"/>
        </w:trPr>
        <w:tc>
          <w:tcPr>
            <w:shd w:fill="d9d2e9" w:val="clear"/>
            <w:tcMar>
              <w:top w:w="100.0" w:type="dxa"/>
              <w:left w:w="100.0" w:type="dxa"/>
              <w:bottom w:w="100.0" w:type="dxa"/>
              <w:right w:w="100.0" w:type="dxa"/>
            </w:tcMar>
          </w:tcPr>
          <w:p w:rsidR="00000000" w:rsidDel="00000000" w:rsidP="00000000" w:rsidRDefault="00000000" w:rsidRPr="00000000" w14:paraId="0000005B">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Extension Task</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engage in a series of conversations and conduct research to write an informative essay which (1) presents different theories of intelligence, (2) identifies who developed each theory and how, and (3) explains why each theory is or is not widely accepted today. Students also share their information with the class.</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spacing w:after="240" w:before="240" w:line="276" w:lineRule="auto"/>
              <w:ind w:left="0" w:firstLine="0"/>
              <w:rPr>
                <w:rFonts w:ascii="Calibri" w:cs="Calibri" w:eastAsia="Calibri" w:hAnsi="Calibri"/>
                <w:color w:val="222222"/>
                <w:highlight w:val="white"/>
              </w:rPr>
            </w:pPr>
            <w:r w:rsidDel="00000000" w:rsidR="00000000" w:rsidRPr="00000000">
              <w:rPr>
                <w:rFonts w:ascii="Calibri" w:cs="Calibri" w:eastAsia="Calibri" w:hAnsi="Calibri"/>
                <w:highlight w:val="white"/>
                <w:rtl w:val="0"/>
              </w:rPr>
              <w:t xml:space="preserve">●</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color w:val="222222"/>
                <w:highlight w:val="white"/>
                <w:rtl w:val="0"/>
              </w:rPr>
              <w:t xml:space="preserve">Extension task directions</w:t>
            </w:r>
          </w:p>
          <w:p w:rsidR="00000000" w:rsidDel="00000000" w:rsidP="00000000" w:rsidRDefault="00000000" w:rsidRPr="00000000" w14:paraId="0000005E">
            <w:pPr>
              <w:spacing w:after="240" w:before="240" w:line="276" w:lineRule="auto"/>
              <w:ind w:left="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highlight w:val="white"/>
                <w:rtl w:val="0"/>
              </w:rPr>
              <w:t xml:space="preserve">Exemplar student response</w:t>
            </w:r>
          </w:p>
          <w:p w:rsidR="00000000" w:rsidDel="00000000" w:rsidP="00000000" w:rsidRDefault="00000000" w:rsidRPr="00000000" w14:paraId="0000005F">
            <w:pPr>
              <w:spacing w:after="240" w:before="240" w:line="276" w:lineRule="auto"/>
              <w:ind w:left="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highlight w:val="white"/>
                <w:rtl w:val="0"/>
              </w:rPr>
              <w:t xml:space="preserve">Grade 6-8 writing rubric</w:t>
            </w:r>
          </w:p>
          <w:p w:rsidR="00000000" w:rsidDel="00000000" w:rsidP="00000000" w:rsidRDefault="00000000" w:rsidRPr="00000000" w14:paraId="00000060">
            <w:pPr>
              <w:spacing w:after="240" w:before="240" w:line="276" w:lineRule="auto"/>
              <w:ind w:left="720" w:firstLine="0"/>
              <w:rPr>
                <w:rFonts w:ascii="Calibri" w:cs="Calibri" w:eastAsia="Calibri" w:hAnsi="Calibri"/>
                <w:color w:val="222222"/>
                <w:highlight w:val="white"/>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1">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This will be optional.</w:t>
            </w:r>
          </w:p>
          <w:p w:rsidR="00000000" w:rsidDel="00000000" w:rsidP="00000000" w:rsidRDefault="00000000" w:rsidRPr="00000000" w14:paraId="00000062">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3">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4">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5">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6">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7">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8">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9">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A">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B">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C">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6D">
            <w:pPr>
              <w:widowControl w:val="0"/>
              <w:spacing w:line="240" w:lineRule="auto"/>
              <w:rPr>
                <w:rFonts w:ascii="Calibri" w:cs="Calibri" w:eastAsia="Calibri" w:hAnsi="Calibri"/>
                <w:i w:val="1"/>
              </w:rPr>
            </w:pPr>
            <w:r w:rsidDel="00000000" w:rsidR="00000000" w:rsidRPr="00000000">
              <w:rPr>
                <w:rtl w:val="0"/>
              </w:rPr>
            </w:r>
          </w:p>
        </w:tc>
      </w:tr>
    </w:tbl>
    <w:p w:rsidR="00000000" w:rsidDel="00000000" w:rsidP="00000000" w:rsidRDefault="00000000" w:rsidRPr="00000000" w14:paraId="0000006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6">
      <w:pPr>
        <w:spacing w:line="276" w:lineRule="auto"/>
        <w:rPr>
          <w:rFonts w:ascii="Calibri" w:cs="Calibri" w:eastAsia="Calibri" w:hAnsi="Calibri"/>
        </w:rPr>
      </w:pPr>
      <w:r w:rsidDel="00000000" w:rsidR="00000000" w:rsidRPr="00000000">
        <w:rPr>
          <w:rtl w:val="0"/>
        </w:rPr>
      </w:r>
    </w:p>
    <w:tbl>
      <w:tblPr>
        <w:tblStyle w:val="Table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07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C">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1</w:t>
            </w:r>
          </w:p>
        </w:tc>
        <w:tc>
          <w:tcPr>
            <w:shd w:fill="cdeeee" w:val="clear"/>
            <w:tcMar>
              <w:top w:w="100.0" w:type="dxa"/>
              <w:left w:w="100.0" w:type="dxa"/>
              <w:bottom w:w="100.0" w:type="dxa"/>
              <w:right w:w="100.0" w:type="dxa"/>
            </w:tcMar>
          </w:tcPr>
          <w:p w:rsidR="00000000" w:rsidDel="00000000" w:rsidP="00000000" w:rsidRDefault="00000000" w:rsidRPr="00000000" w14:paraId="0000007E">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tc>
        <w:tc>
          <w:tcPr>
            <w:shd w:fill="auto" w:val="clear"/>
            <w:tcMar>
              <w:top w:w="100.0" w:type="dxa"/>
              <w:left w:w="100.0" w:type="dxa"/>
              <w:bottom w:w="100.0" w:type="dxa"/>
              <w:right w:w="100.0" w:type="dxa"/>
            </w:tcMar>
          </w:tcPr>
          <w:p w:rsidR="00000000" w:rsidDel="00000000" w:rsidP="00000000" w:rsidRDefault="00000000" w:rsidRPr="00000000" w14:paraId="0000008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The Story of Prometheus”  </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write a paragraph in response to these questions: What is a theme of “The Story of Prometheus”? How do Prometheus’ and Jupiter’s actions develop a theme of the text?</w:t>
            </w:r>
          </w:p>
          <w:p w:rsidR="00000000" w:rsidDel="00000000" w:rsidP="00000000" w:rsidRDefault="00000000" w:rsidRPr="00000000" w14:paraId="00000085">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86">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characters’ actions develop the theme of a text. The text also develops themes related to intelligence including: knowledge plays a role in bettering the human condition. This prepares students to analyze how the actions of characters in </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rtl w:val="0"/>
              </w:rPr>
              <w:t xml:space="preserve"> reveal a central idea or theme related to intelligence. This will play a role in evaluating if Charlie’s surgery improved or worsened his quality of life.</w:t>
            </w:r>
          </w:p>
          <w:p w:rsidR="00000000" w:rsidDel="00000000" w:rsidP="00000000" w:rsidRDefault="00000000" w:rsidRPr="00000000" w14:paraId="00000087">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88">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develop a response, integrate quotations, analyze relationships, and make meaning from the text. This prepares students to write a literary analysis.</w:t>
            </w:r>
          </w:p>
          <w:p w:rsidR="00000000" w:rsidDel="00000000" w:rsidP="00000000" w:rsidRDefault="00000000" w:rsidRPr="00000000" w14:paraId="00000089">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8A">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08B">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analyze how the author’s word choice impacts our understanding of characters and events?</w:t>
            </w:r>
          </w:p>
          <w:p w:rsidR="00000000" w:rsidDel="00000000" w:rsidP="00000000" w:rsidRDefault="00000000" w:rsidRPr="00000000" w14:paraId="0000008C">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analyze how characters’ actions develop a theme?</w:t>
            </w:r>
          </w:p>
          <w:p w:rsidR="00000000" w:rsidDel="00000000" w:rsidP="00000000" w:rsidRDefault="00000000" w:rsidRPr="00000000" w14:paraId="0000008D">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E">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08F">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090">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091">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analyze relationships among the details of a text and how they develop ideas?</w:t>
            </w:r>
          </w:p>
        </w:tc>
        <w:tc>
          <w:tcPr>
            <w:shd w:fill="auto" w:val="clear"/>
            <w:tcMar>
              <w:top w:w="100.0" w:type="dxa"/>
              <w:left w:w="100.0" w:type="dxa"/>
              <w:bottom w:w="100.0" w:type="dxa"/>
              <w:right w:w="100.0" w:type="dxa"/>
            </w:tcMar>
          </w:tcPr>
          <w:p w:rsidR="00000000" w:rsidDel="00000000" w:rsidP="00000000" w:rsidRDefault="00000000" w:rsidRPr="00000000" w14:paraId="00000093">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With a partner, the student will use the summary template for their assigned section of “The Story of Prometheus.” Students complete sentence frames using verbals in response to these questions: What is a theme of “The Story of Prometheus”? How do Prometheus’ and Jupiter’s actions </w:t>
            </w:r>
            <w:r w:rsidDel="00000000" w:rsidR="00000000" w:rsidRPr="00000000">
              <w:rPr>
                <w:rFonts w:ascii="Calibri" w:cs="Calibri" w:eastAsia="Calibri" w:hAnsi="Calibri"/>
                <w:rtl w:val="0"/>
              </w:rPr>
              <w:t xml:space="preserve">develop a theme of the test? </w:t>
            </w:r>
            <w:r w:rsidDel="00000000" w:rsidR="00000000" w:rsidRPr="00000000">
              <w:rPr>
                <w:rtl w:val="0"/>
              </w:rPr>
            </w:r>
          </w:p>
          <w:p w:rsidR="00000000" w:rsidDel="00000000" w:rsidP="00000000" w:rsidRDefault="00000000" w:rsidRPr="00000000" w14:paraId="00000094">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r w:rsidDel="00000000" w:rsidR="00000000" w:rsidRPr="00000000">
              <w:rPr>
                <w:rtl w:val="0"/>
              </w:rPr>
            </w:r>
          </w:p>
          <w:p w:rsidR="00000000" w:rsidDel="00000000" w:rsidP="00000000" w:rsidRDefault="00000000" w:rsidRPr="00000000" w14:paraId="00000095">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show their understanding of how characters’ actions develop the theme of a text. The text also develops themes related to intelligence including: knowledge plays a role in bettering the human condition. This prepares students to discover how the actions of characters in </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rtl w:val="0"/>
              </w:rPr>
              <w:t xml:space="preserve"> reveal a central idea or theme related to intelligence. This will play a role in forming an idea about  if Charlie’s surgery improved or worsened his quality of life.</w:t>
            </w:r>
          </w:p>
          <w:p w:rsidR="00000000" w:rsidDel="00000000" w:rsidP="00000000" w:rsidRDefault="00000000" w:rsidRPr="00000000" w14:paraId="00000096">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97">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summarize textual evidence, develop a response, identify relationships, and make meaning from the text. This prepares students to write a response to literature.</w:t>
            </w:r>
          </w:p>
          <w:p w:rsidR="00000000" w:rsidDel="00000000" w:rsidP="00000000" w:rsidRDefault="00000000" w:rsidRPr="00000000" w14:paraId="00000098">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9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How well does  the student determine how Baldwin’s tone impacts how we understand the characters and events?</w:t>
            </w:r>
          </w:p>
          <w:p w:rsidR="00000000" w:rsidDel="00000000" w:rsidP="00000000" w:rsidRDefault="00000000" w:rsidRPr="00000000" w14:paraId="0000009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How well does  the student identify</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evidence from the text to support  the claim?     </w:t>
            </w:r>
            <w:r w:rsidDel="00000000" w:rsidR="00000000" w:rsidRPr="00000000">
              <w:rPr>
                <w:rtl w:val="0"/>
              </w:rPr>
            </w:r>
          </w:p>
          <w:p w:rsidR="00000000" w:rsidDel="00000000" w:rsidP="00000000" w:rsidRDefault="00000000" w:rsidRPr="00000000" w14:paraId="0000009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9C">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9D">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How well does the student summarize what happens in his/her assigned section of “The Story of Prometheus?”</w:t>
            </w:r>
            <w:r w:rsidDel="00000000" w:rsidR="00000000" w:rsidRPr="00000000">
              <w:rPr>
                <w:rtl w:val="0"/>
              </w:rPr>
            </w:r>
          </w:p>
          <w:p w:rsidR="00000000" w:rsidDel="00000000" w:rsidP="00000000" w:rsidRDefault="00000000" w:rsidRPr="00000000" w14:paraId="0000009E">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How well does the student organize his/her summary into a response?</w:t>
            </w:r>
            <w:r w:rsidDel="00000000" w:rsidR="00000000" w:rsidRPr="00000000">
              <w:rPr>
                <w:rtl w:val="0"/>
              </w:rPr>
            </w:r>
          </w:p>
          <w:p w:rsidR="00000000" w:rsidDel="00000000" w:rsidP="00000000" w:rsidRDefault="00000000" w:rsidRPr="00000000" w14:paraId="0000009F">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How well does the student complete a sentence frame using the appropriate verbal?</w:t>
            </w:r>
            <w:r w:rsidDel="00000000" w:rsidR="00000000" w:rsidRPr="00000000">
              <w:rPr>
                <w:rtl w:val="0"/>
              </w:rPr>
            </w:r>
          </w:p>
          <w:p w:rsidR="00000000" w:rsidDel="00000000" w:rsidP="00000000" w:rsidRDefault="00000000" w:rsidRPr="00000000" w14:paraId="000000A0">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analyze relationships among the details of a text and how they develop ideas?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tcPr>
          <w:p w:rsidR="00000000" w:rsidDel="00000000" w:rsidP="00000000" w:rsidRDefault="00000000" w:rsidRPr="00000000" w14:paraId="000000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0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Before the Section:</w:t>
            </w:r>
          </w:p>
          <w:p w:rsidR="00000000" w:rsidDel="00000000" w:rsidP="00000000" w:rsidRDefault="00000000" w:rsidRPr="00000000" w14:paraId="000000A7">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0A8">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0A9">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Fluency Task</w:t>
            </w:r>
          </w:p>
          <w:p w:rsidR="00000000" w:rsidDel="00000000" w:rsidP="00000000" w:rsidRDefault="00000000" w:rsidRPr="00000000" w14:paraId="000000AA">
            <w:pPr>
              <w:widowControl w:val="0"/>
              <w:spacing w:after="240" w:before="240" w:lineRule="auto"/>
              <w:ind w:left="0" w:firstLine="0"/>
              <w:rPr>
                <w:rFonts w:ascii="Calibri" w:cs="Calibri" w:eastAsia="Calibri" w:hAnsi="Calibri"/>
                <w:b w:val="1"/>
                <w:i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“The Story of Prometheus” from </w:t>
            </w:r>
            <w:r w:rsidDel="00000000" w:rsidR="00000000" w:rsidRPr="00000000">
              <w:rPr>
                <w:rFonts w:ascii="Calibri" w:cs="Calibri" w:eastAsia="Calibri" w:hAnsi="Calibri"/>
                <w:b w:val="1"/>
                <w:i w:val="1"/>
                <w:rtl w:val="0"/>
              </w:rPr>
              <w:t xml:space="preserve">Old Greek Stories</w:t>
            </w:r>
          </w:p>
          <w:p w:rsidR="00000000" w:rsidDel="00000000" w:rsidP="00000000" w:rsidRDefault="00000000" w:rsidRPr="00000000" w14:paraId="000000AB">
            <w:pPr>
              <w:widowControl w:val="0"/>
              <w:spacing w:after="240" w:before="240" w:lineRule="auto"/>
              <w:ind w:left="82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Knowledge Demands</w:t>
            </w:r>
          </w:p>
          <w:p w:rsidR="00000000" w:rsidDel="00000000" w:rsidP="00000000" w:rsidRDefault="00000000" w:rsidRPr="00000000" w14:paraId="000000AC">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Let’s Set the Context video</w:t>
            </w:r>
          </w:p>
          <w:p w:rsidR="00000000" w:rsidDel="00000000" w:rsidP="00000000" w:rsidRDefault="00000000" w:rsidRPr="00000000" w14:paraId="000000AD">
            <w:pPr>
              <w:widowControl w:val="0"/>
              <w:spacing w:after="240" w:before="240" w:lineRule="auto"/>
              <w:ind w:left="0" w:firstLine="0"/>
              <w:rPr>
                <w:rFonts w:ascii="Calibri" w:cs="Calibri" w:eastAsia="Calibri" w:hAnsi="Calibri"/>
                <w:b w:val="1"/>
                <w:color w:val="1155cc"/>
                <w:u w:val="single"/>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hyperlink r:id="rId9">
              <w:r w:rsidDel="00000000" w:rsidR="00000000" w:rsidRPr="00000000">
                <w:rPr>
                  <w:rFonts w:ascii="Calibri" w:cs="Calibri" w:eastAsia="Calibri" w:hAnsi="Calibri"/>
                  <w:b w:val="1"/>
                  <w:color w:val="1155cc"/>
                  <w:u w:val="single"/>
                  <w:rtl w:val="0"/>
                </w:rPr>
                <w:t xml:space="preserve">brief history of the Titans</w:t>
              </w:r>
            </w:hyperlink>
            <w:r w:rsidDel="00000000" w:rsidR="00000000" w:rsidRPr="00000000">
              <w:rPr>
                <w:rtl w:val="0"/>
              </w:rPr>
            </w:r>
          </w:p>
          <w:p w:rsidR="00000000" w:rsidDel="00000000" w:rsidP="00000000" w:rsidRDefault="00000000" w:rsidRPr="00000000" w14:paraId="000000AE">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hyperlink r:id="rId10">
              <w:r w:rsidDel="00000000" w:rsidR="00000000" w:rsidRPr="00000000">
                <w:rPr>
                  <w:rFonts w:ascii="Calibri" w:cs="Calibri" w:eastAsia="Calibri" w:hAnsi="Calibri"/>
                  <w:b w:val="1"/>
                  <w:color w:val="1155cc"/>
                  <w:u w:val="single"/>
                  <w:rtl w:val="0"/>
                </w:rPr>
                <w:t xml:space="preserve">The Character of Prometheus</w:t>
              </w:r>
            </w:hyperlink>
            <w:r w:rsidDel="00000000" w:rsidR="00000000" w:rsidRPr="00000000">
              <w:rPr>
                <w:rFonts w:ascii="Calibri" w:cs="Calibri" w:eastAsia="Calibri" w:hAnsi="Calibri"/>
                <w:b w:val="1"/>
                <w:rtl w:val="0"/>
              </w:rPr>
              <w:t xml:space="preserv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During the Section:</w:t>
            </w:r>
          </w:p>
          <w:p w:rsidR="00000000" w:rsidDel="00000000" w:rsidP="00000000" w:rsidRDefault="00000000" w:rsidRPr="00000000" w14:paraId="000000B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0B1">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0B2">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Vocabulary Task for “intent” and “set his heart”</w:t>
            </w:r>
          </w:p>
          <w:p w:rsidR="00000000" w:rsidDel="00000000" w:rsidP="00000000" w:rsidRDefault="00000000" w:rsidRPr="00000000" w14:paraId="000000B3">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Vocabulary Task for “ignorant”</w:t>
            </w:r>
          </w:p>
          <w:p w:rsidR="00000000" w:rsidDel="00000000" w:rsidP="00000000" w:rsidRDefault="00000000" w:rsidRPr="00000000" w14:paraId="000000B4">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Language Links from TWR</w:t>
            </w:r>
          </w:p>
          <w:p w:rsidR="00000000" w:rsidDel="00000000" w:rsidP="00000000" w:rsidRDefault="00000000" w:rsidRPr="00000000" w14:paraId="000000B5">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Mentor Sentence</w:t>
            </w:r>
          </w:p>
          <w:p w:rsidR="00000000" w:rsidDel="00000000" w:rsidP="00000000" w:rsidRDefault="00000000" w:rsidRPr="00000000" w14:paraId="000000B6">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0B7">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text-dependent questions for Lesson 3</w:t>
            </w:r>
          </w:p>
          <w:p w:rsidR="00000000" w:rsidDel="00000000" w:rsidP="00000000" w:rsidRDefault="00000000" w:rsidRPr="00000000" w14:paraId="000000B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support for determining theme and supporting evidence for Lesson 4</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B9">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0BA">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0BB">
            <w:pPr>
              <w:numPr>
                <w:ilvl w:val="0"/>
                <w:numId w:val="45"/>
              </w:numPr>
              <w:spacing w:line="240" w:lineRule="auto"/>
              <w:ind w:left="720" w:hanging="360"/>
              <w:rPr>
                <w:rFonts w:ascii="Arial" w:cs="Arial" w:eastAsia="Arial" w:hAnsi="Arial"/>
                <w:sz w:val="22"/>
                <w:szCs w:val="22"/>
              </w:rPr>
            </w:pPr>
            <w:hyperlink r:id="rId11">
              <w:r w:rsidDel="00000000" w:rsidR="00000000" w:rsidRPr="00000000">
                <w:rPr>
                  <w:rFonts w:ascii="Calibri" w:cs="Calibri" w:eastAsia="Calibri" w:hAnsi="Calibri"/>
                  <w:color w:val="0b5394"/>
                  <w:rtl w:val="0"/>
                </w:rPr>
                <w:t xml:space="preserve"> </w:t>
              </w:r>
            </w:hyperlink>
            <w:hyperlink r:id="rId12">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0BC">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13">
              <w:r w:rsidDel="00000000" w:rsidR="00000000" w:rsidRPr="00000000">
                <w:rPr>
                  <w:rFonts w:ascii="Calibri" w:cs="Calibri" w:eastAsia="Calibri" w:hAnsi="Calibri"/>
                  <w:color w:val="0b5394"/>
                  <w:rtl w:val="0"/>
                </w:rPr>
                <w:t xml:space="preserve"> </w:t>
              </w:r>
            </w:hyperlink>
            <w:hyperlink r:id="rId14">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0BD">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5">
              <w:r w:rsidDel="00000000" w:rsidR="00000000" w:rsidRPr="00000000">
                <w:rPr>
                  <w:rFonts w:ascii="Calibri" w:cs="Calibri" w:eastAsia="Calibri" w:hAnsi="Calibri"/>
                  <w:color w:val="0b5394"/>
                  <w:rtl w:val="0"/>
                </w:rPr>
                <w:t xml:space="preserve"> </w:t>
              </w:r>
            </w:hyperlink>
            <w:hyperlink r:id="rId16">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0BE">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0BF">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0C0">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Additional Supports for Diverse Learners specific for Section 01 of Grade 08 </w:t>
            </w:r>
            <w:r w:rsidDel="00000000" w:rsidR="00000000" w:rsidRPr="00000000">
              <w:rPr>
                <w:rFonts w:ascii="Calibri" w:cs="Calibri" w:eastAsia="Calibri" w:hAnsi="Calibri"/>
                <w:i w:val="1"/>
                <w:rtl w:val="0"/>
              </w:rPr>
              <w:t xml:space="preserve">Flowers of Algernon </w:t>
            </w:r>
            <w:r w:rsidDel="00000000" w:rsidR="00000000" w:rsidRPr="00000000">
              <w:rPr>
                <w:rFonts w:ascii="Calibri" w:cs="Calibri" w:eastAsia="Calibri" w:hAnsi="Calibri"/>
                <w:rtl w:val="0"/>
              </w:rPr>
              <w:t xml:space="preserve">- Section Supports</w:t>
            </w:r>
          </w:p>
          <w:p w:rsidR="00000000" w:rsidDel="00000000" w:rsidP="00000000" w:rsidRDefault="00000000" w:rsidRPr="00000000" w14:paraId="000000C1">
            <w:pPr>
              <w:numPr>
                <w:ilvl w:val="0"/>
                <w:numId w:val="45"/>
              </w:numPr>
              <w:spacing w:line="240" w:lineRule="auto"/>
              <w:ind w:left="720" w:hanging="360"/>
              <w:rPr>
                <w:rFonts w:ascii="Arial" w:cs="Arial" w:eastAsia="Arial" w:hAnsi="Arial"/>
                <w:sz w:val="22"/>
                <w:szCs w:val="22"/>
              </w:rPr>
            </w:pPr>
            <w:hyperlink r:id="rId17">
              <w:r w:rsidDel="00000000" w:rsidR="00000000" w:rsidRPr="00000000">
                <w:rPr>
                  <w:rFonts w:ascii="Calibri" w:cs="Calibri" w:eastAsia="Calibri" w:hAnsi="Calibri"/>
                  <w:color w:val="0b5394"/>
                  <w:rtl w:val="0"/>
                </w:rPr>
                <w:t xml:space="preserve"> </w:t>
              </w:r>
            </w:hyperlink>
            <w:hyperlink r:id="rId18">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0C2">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0C3">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0C4">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0C5">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0C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0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9">
              <w:r w:rsidDel="00000000" w:rsidR="00000000" w:rsidRPr="00000000">
                <w:rPr>
                  <w:rFonts w:ascii="Calibri" w:cs="Calibri" w:eastAsia="Calibri" w:hAnsi="Calibri"/>
                  <w:u w:val="single"/>
                  <w:rtl w:val="0"/>
                </w:rPr>
                <w:t xml:space="preserve">Supports</w:t>
              </w:r>
            </w:hyperlink>
            <w:hyperlink r:id="rId20">
              <w:r w:rsidDel="00000000" w:rsidR="00000000" w:rsidRPr="00000000">
                <w:rPr>
                  <w:rFonts w:ascii="Calibri" w:cs="Calibri" w:eastAsia="Calibri" w:hAnsi="Calibri"/>
                  <w:u w:val="single"/>
                  <w:rtl w:val="0"/>
                </w:rPr>
                <w:t xml:space="preserve">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0C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C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CC">
      <w:pPr>
        <w:spacing w:line="276" w:lineRule="auto"/>
        <w:rPr>
          <w:rFonts w:ascii="Calibri" w:cs="Calibri" w:eastAsia="Calibri" w:hAnsi="Calibri"/>
        </w:rPr>
      </w:pPr>
      <w:r w:rsidDel="00000000" w:rsidR="00000000" w:rsidRPr="00000000">
        <w:rPr>
          <w:rtl w:val="0"/>
        </w:rPr>
      </w:r>
    </w:p>
    <w:tbl>
      <w:tblPr>
        <w:tblStyle w:val="Table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C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D2">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 Summarize a Greek Myth</w:t>
            </w:r>
          </w:p>
        </w:tc>
        <w:tc>
          <w:tcPr>
            <w:shd w:fill="d2d8ea" w:val="clear"/>
            <w:tcMar>
              <w:top w:w="100.0" w:type="dxa"/>
              <w:left w:w="100.0" w:type="dxa"/>
              <w:bottom w:w="100.0" w:type="dxa"/>
              <w:right w:w="100.0" w:type="dxa"/>
            </w:tcMar>
          </w:tcPr>
          <w:p w:rsidR="00000000" w:rsidDel="00000000" w:rsidP="00000000" w:rsidRDefault="00000000" w:rsidRPr="00000000" w14:paraId="000000D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6">
            <w:pPr>
              <w:widowControl w:val="0"/>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and summarize "The Story of Prometheus." Students also discuss what makes the story a myth.</w:t>
            </w:r>
          </w:p>
        </w:tc>
        <w:tc>
          <w:tcPr>
            <w:shd w:fill="auto" w:val="clear"/>
            <w:tcMar>
              <w:top w:w="100.0" w:type="dxa"/>
              <w:left w:w="100.0" w:type="dxa"/>
              <w:bottom w:w="100.0" w:type="dxa"/>
              <w:right w:w="100.0" w:type="dxa"/>
            </w:tcMar>
          </w:tcPr>
          <w:p w:rsidR="00000000" w:rsidDel="00000000" w:rsidP="00000000" w:rsidRDefault="00000000" w:rsidRPr="00000000" w14:paraId="000000D8">
            <w:pPr>
              <w:widowControl w:val="0"/>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and summarize "The Story of Prometheus"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 </w:t>
            </w:r>
          </w:p>
          <w:p w:rsidR="00000000" w:rsidDel="00000000" w:rsidP="00000000" w:rsidRDefault="00000000" w:rsidRPr="00000000" w14:paraId="000000D9">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two or more pieces of evidence to support inferences, conclusions, or summaries or text </w:t>
            </w:r>
            <w:hyperlink r:id="rId21">
              <w:r w:rsidDel="00000000" w:rsidR="00000000" w:rsidRPr="00000000">
                <w:rPr>
                  <w:rFonts w:ascii="Calibri" w:cs="Calibri" w:eastAsia="Calibri" w:hAnsi="Calibri"/>
                  <w:color w:val="1155cc"/>
                  <w:u w:val="single"/>
                  <w:rtl w:val="0"/>
                </w:rPr>
                <w:t xml:space="preserve">(LC.RL.8.1b)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DA">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modern works of literature to the texts from which they draw ideas </w:t>
            </w:r>
            <w:hyperlink r:id="rId22">
              <w:r w:rsidDel="00000000" w:rsidR="00000000" w:rsidRPr="00000000">
                <w:rPr>
                  <w:rFonts w:ascii="Calibri" w:cs="Calibri" w:eastAsia="Calibri" w:hAnsi="Calibri"/>
                  <w:color w:val="1155cc"/>
                  <w:u w:val="single"/>
                  <w:rtl w:val="0"/>
                </w:rPr>
                <w:t xml:space="preserve">(LC.RL.8.9)</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Complete the summary template for your assigned section of “The Story of Prometheus.”</w:t>
            </w:r>
          </w:p>
        </w:tc>
        <w:tc>
          <w:tcPr>
            <w:shd w:fill="auto" w:val="clear"/>
            <w:tcMar>
              <w:top w:w="100.0" w:type="dxa"/>
              <w:left w:w="100.0" w:type="dxa"/>
              <w:bottom w:w="100.0" w:type="dxa"/>
              <w:right w:w="100.0" w:type="dxa"/>
            </w:tcMar>
          </w:tcPr>
          <w:p w:rsidR="00000000" w:rsidDel="00000000" w:rsidP="00000000" w:rsidRDefault="00000000" w:rsidRPr="00000000" w14:paraId="000000DE">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With a partner, complete the summary template for your assigned section of “The Story of Prometheus.”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0">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summarize what happens in each section of “The Story of Prometheus?”</w:t>
            </w:r>
          </w:p>
          <w:p w:rsidR="00000000" w:rsidDel="00000000" w:rsidP="00000000" w:rsidRDefault="00000000" w:rsidRPr="00000000" w14:paraId="000000E1">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organize their summary into a written response?</w:t>
            </w:r>
          </w:p>
        </w:tc>
        <w:tc>
          <w:tcPr>
            <w:shd w:fill="auto" w:val="clear"/>
            <w:tcMar>
              <w:top w:w="100.0" w:type="dxa"/>
              <w:left w:w="100.0" w:type="dxa"/>
              <w:bottom w:w="100.0" w:type="dxa"/>
              <w:right w:w="100.0" w:type="dxa"/>
            </w:tcMar>
          </w:tcPr>
          <w:p w:rsidR="00000000" w:rsidDel="00000000" w:rsidP="00000000" w:rsidRDefault="00000000" w:rsidRPr="00000000" w14:paraId="000000E3">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summarize what happens in his/her assigned section of “The Story of Prometheus?”</w:t>
            </w:r>
          </w:p>
          <w:p w:rsidR="00000000" w:rsidDel="00000000" w:rsidP="00000000" w:rsidRDefault="00000000" w:rsidRPr="00000000" w14:paraId="000000E4">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organize his/her summary into a response?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Story of Prometheus” sections I and II by James Baldwin</w:t>
            </w:r>
          </w:p>
        </w:tc>
        <w:tc>
          <w:tcPr>
            <w:tcMar>
              <w:top w:w="100.0" w:type="dxa"/>
              <w:left w:w="100.0" w:type="dxa"/>
              <w:bottom w:w="100.0" w:type="dxa"/>
              <w:right w:w="100.0" w:type="dxa"/>
            </w:tcMar>
          </w:tcPr>
          <w:p w:rsidR="00000000" w:rsidDel="00000000" w:rsidP="00000000" w:rsidRDefault="00000000" w:rsidRPr="00000000" w14:paraId="000000E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Story of Prometheus” sections I and II by James Baldwin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0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0EB">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0EC">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Summary template handout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0EE">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hyperlink r:id="rId23">
              <w:r w:rsidDel="00000000" w:rsidR="00000000" w:rsidRPr="00000000">
                <w:rPr>
                  <w:rFonts w:ascii="Calibri" w:cs="Calibri" w:eastAsia="Calibri" w:hAnsi="Calibri"/>
                  <w:rtl w:val="0"/>
                </w:rPr>
                <w:t xml:space="preserve"> </w:t>
              </w:r>
            </w:hyperlink>
            <w:hyperlink r:id="rId24">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Story of Prometheus</w:t>
            </w:r>
          </w:p>
        </w:tc>
        <w:tc>
          <w:tcPr>
            <w:tcMar>
              <w:top w:w="100.0" w:type="dxa"/>
              <w:left w:w="100.0" w:type="dxa"/>
              <w:bottom w:w="100.0" w:type="dxa"/>
              <w:right w:w="100.0" w:type="dxa"/>
            </w:tcMar>
          </w:tcPr>
          <w:p w:rsidR="00000000" w:rsidDel="00000000" w:rsidP="00000000" w:rsidRDefault="00000000" w:rsidRPr="00000000" w14:paraId="000000EF">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F0">
            <w:pPr>
              <w:widowControl w:val="0"/>
              <w:numPr>
                <w:ilvl w:val="0"/>
                <w:numId w:val="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0F1">
            <w:pPr>
              <w:widowControl w:val="0"/>
              <w:numPr>
                <w:ilvl w:val="0"/>
                <w:numId w:val="1"/>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0F2">
            <w:pPr>
              <w:widowControl w:val="0"/>
              <w:numPr>
                <w:ilvl w:val="0"/>
                <w:numId w:val="1"/>
              </w:numPr>
              <w:spacing w:after="0" w:afterAutospacing="0" w:before="0" w:beforeAutospacing="0" w:line="240" w:lineRule="auto"/>
              <w:ind w:left="720" w:hanging="360"/>
              <w:rPr/>
            </w:pPr>
            <w:hyperlink r:id="rId25">
              <w:r w:rsidDel="00000000" w:rsidR="00000000" w:rsidRPr="00000000">
                <w:rPr>
                  <w:rFonts w:ascii="Calibri" w:cs="Calibri" w:eastAsia="Calibri" w:hAnsi="Calibri"/>
                  <w:rtl w:val="0"/>
                </w:rPr>
                <w:t xml:space="preserve"> </w:t>
              </w:r>
            </w:hyperlink>
            <w:hyperlink r:id="rId2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0F3">
            <w:pPr>
              <w:widowControl w:val="0"/>
              <w:numPr>
                <w:ilvl w:val="0"/>
                <w:numId w:val="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w:t>
            </w:r>
            <w:r w:rsidDel="00000000" w:rsidR="00000000" w:rsidRPr="00000000">
              <w:rPr>
                <w:rFonts w:ascii="Calibri" w:cs="Calibri" w:eastAsia="Calibri" w:hAnsi="Calibri"/>
                <w:rtl w:val="0"/>
              </w:rPr>
              <w:t xml:space="preserve">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01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0F4">
            <w:pPr>
              <w:widowControl w:val="0"/>
              <w:numPr>
                <w:ilvl w:val="0"/>
                <w:numId w:val="1"/>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0F5">
            <w:pPr>
              <w:widowControl w:val="0"/>
              <w:numPr>
                <w:ilvl w:val="0"/>
                <w:numId w:val="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0F6">
            <w:pPr>
              <w:widowControl w:val="0"/>
              <w:numPr>
                <w:ilvl w:val="0"/>
                <w:numId w:val="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hyperlink r:id="rId27">
              <w:r w:rsidDel="00000000" w:rsidR="00000000" w:rsidRPr="00000000">
                <w:rPr>
                  <w:rFonts w:ascii="Calibri" w:cs="Calibri" w:eastAsia="Calibri" w:hAnsi="Calibri"/>
                  <w:color w:val="1155cc"/>
                  <w:u w:val="single"/>
                  <w:rtl w:val="0"/>
                </w:rPr>
                <w:t xml:space="preserve"> </w:t>
              </w:r>
            </w:hyperlink>
            <w:hyperlink r:id="rId28">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(LC.RL.8.1b):</w:t>
            </w:r>
          </w:p>
          <w:p w:rsidR="00000000" w:rsidDel="00000000" w:rsidP="00000000" w:rsidRDefault="00000000" w:rsidRPr="00000000" w14:paraId="000000F7">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0F8">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w:t>
            </w:r>
          </w:p>
          <w:p w:rsidR="00000000" w:rsidDel="00000000" w:rsidP="00000000" w:rsidRDefault="00000000" w:rsidRPr="00000000" w14:paraId="000000F9">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Sorts </w:t>
            </w:r>
          </w:p>
          <w:p w:rsidR="00000000" w:rsidDel="00000000" w:rsidP="00000000" w:rsidRDefault="00000000" w:rsidRPr="00000000" w14:paraId="000000FA">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0FB">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0FC">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0FD">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0FE">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0FF">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00">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101">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102">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03">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04">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105">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10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0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08">
      <w:pPr>
        <w:spacing w:line="276" w:lineRule="auto"/>
        <w:rPr>
          <w:rFonts w:ascii="Calibri" w:cs="Calibri" w:eastAsia="Calibri" w:hAnsi="Calibri"/>
        </w:rPr>
      </w:pPr>
      <w:r w:rsidDel="00000000" w:rsidR="00000000" w:rsidRPr="00000000">
        <w:rPr>
          <w:rtl w:val="0"/>
        </w:rPr>
      </w:r>
    </w:p>
    <w:tbl>
      <w:tblPr>
        <w:tblStyle w:val="Table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0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0E">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 Summarize a Greek Myth</w:t>
            </w:r>
          </w:p>
        </w:tc>
        <w:tc>
          <w:tcPr>
            <w:shd w:fill="d2d8ea" w:val="clear"/>
            <w:tcMar>
              <w:top w:w="100.0" w:type="dxa"/>
              <w:left w:w="100.0" w:type="dxa"/>
              <w:bottom w:w="100.0" w:type="dxa"/>
              <w:right w:w="100.0" w:type="dxa"/>
            </w:tcMar>
          </w:tcPr>
          <w:p w:rsidR="00000000" w:rsidDel="00000000" w:rsidP="00000000" w:rsidRDefault="00000000" w:rsidRPr="00000000" w14:paraId="0000011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complete sentence frames using verbals. Students also revise their summaries of "The Story of Prometheus" to incorporate grade level sentence constructions.</w:t>
            </w:r>
          </w:p>
        </w:tc>
        <w:tc>
          <w:tcPr>
            <w:shd w:fill="auto" w:val="clear"/>
            <w:tcMar>
              <w:top w:w="100.0" w:type="dxa"/>
              <w:left w:w="100.0" w:type="dxa"/>
              <w:bottom w:w="100.0" w:type="dxa"/>
              <w:right w:w="100.0" w:type="dxa"/>
            </w:tcMar>
          </w:tcPr>
          <w:p w:rsidR="00000000" w:rsidDel="00000000" w:rsidP="00000000" w:rsidRDefault="00000000" w:rsidRPr="00000000" w14:paraId="0000011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complete sentence frames using verbals. </w:t>
            </w:r>
          </w:p>
          <w:p w:rsidR="00000000" w:rsidDel="00000000" w:rsidP="00000000" w:rsidRDefault="00000000" w:rsidRPr="00000000" w14:paraId="0000011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Use two or more pieces of evidence to support inferences, conclusions, or summaries or text </w:t>
            </w:r>
            <w:hyperlink r:id="rId29">
              <w:r w:rsidDel="00000000" w:rsidR="00000000" w:rsidRPr="00000000">
                <w:rPr>
                  <w:rFonts w:ascii="Calibri" w:cs="Calibri" w:eastAsia="Calibri" w:hAnsi="Calibri"/>
                  <w:color w:val="1155cc"/>
                  <w:u w:val="single"/>
                  <w:rtl w:val="0"/>
                </w:rPr>
                <w:t xml:space="preserve">(LC.RL.8.1b)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16">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With </w:t>
            </w:r>
            <w:r w:rsidDel="00000000" w:rsidR="00000000" w:rsidRPr="00000000">
              <w:rPr>
                <w:rFonts w:ascii="Calibri" w:cs="Calibri" w:eastAsia="Calibri" w:hAnsi="Calibri"/>
                <w:rtl w:val="0"/>
              </w:rPr>
              <w:t xml:space="preserve">guidance and support from peers and adults, strengthen writing by revising and editing (e.g., review a permanent product, strengthen a persuasive permanent product by adding a reason, vary sentence types) </w:t>
            </w:r>
            <w:hyperlink r:id="rId30">
              <w:r w:rsidDel="00000000" w:rsidR="00000000" w:rsidRPr="00000000">
                <w:rPr>
                  <w:rFonts w:ascii="Calibri" w:cs="Calibri" w:eastAsia="Calibri" w:hAnsi="Calibri"/>
                  <w:color w:val="1155cc"/>
                  <w:u w:val="single"/>
                  <w:rtl w:val="0"/>
                </w:rPr>
                <w:t xml:space="preserve">(LC.W.8.5b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8">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Revise your summary from lesson 1 to include at least one of the sentences from the sentence frames handout. Write your revised summary on the back of your summary template handout.</w:t>
            </w:r>
          </w:p>
        </w:tc>
        <w:tc>
          <w:tcPr>
            <w:shd w:fill="auto" w:val="clear"/>
            <w:tcMar>
              <w:top w:w="100.0" w:type="dxa"/>
              <w:left w:w="100.0" w:type="dxa"/>
              <w:bottom w:w="100.0" w:type="dxa"/>
              <w:right w:w="100.0" w:type="dxa"/>
            </w:tcMar>
          </w:tcPr>
          <w:p w:rsidR="00000000" w:rsidDel="00000000" w:rsidP="00000000" w:rsidRDefault="00000000" w:rsidRPr="00000000" w14:paraId="0000011A">
            <w:pPr>
              <w:numPr>
                <w:ilvl w:val="0"/>
                <w:numId w:val="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a partner, write or select sentences from the sentence frames handout to support your response.</w:t>
            </w:r>
          </w:p>
          <w:p w:rsidR="00000000" w:rsidDel="00000000" w:rsidP="00000000" w:rsidRDefault="00000000" w:rsidRPr="00000000" w14:paraId="0000011B">
            <w:pPr>
              <w:numPr>
                <w:ilvl w:val="0"/>
                <w:numId w:val="7"/>
              </w:numPr>
              <w:spacing w:after="24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 your revised summary on the back of your summary template handout.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D">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complete a sentence frame using the appropriate verbal?</w:t>
            </w:r>
          </w:p>
          <w:p w:rsidR="00000000" w:rsidDel="00000000" w:rsidP="00000000" w:rsidRDefault="00000000" w:rsidRPr="00000000" w14:paraId="0000011E">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revise their summary to include a sentence that uses a verbal?</w:t>
            </w:r>
          </w:p>
        </w:tc>
        <w:tc>
          <w:tcPr>
            <w:shd w:fill="auto" w:val="clear"/>
            <w:tcMar>
              <w:top w:w="100.0" w:type="dxa"/>
              <w:left w:w="100.0" w:type="dxa"/>
              <w:bottom w:w="100.0" w:type="dxa"/>
              <w:right w:w="100.0" w:type="dxa"/>
            </w:tcMar>
          </w:tcPr>
          <w:p w:rsidR="00000000" w:rsidDel="00000000" w:rsidP="00000000" w:rsidRDefault="00000000" w:rsidRPr="00000000" w14:paraId="00000120">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complete a sentence frame using the appropriate verbal?</w:t>
            </w:r>
          </w:p>
          <w:p w:rsidR="00000000" w:rsidDel="00000000" w:rsidP="00000000" w:rsidRDefault="00000000" w:rsidRPr="00000000" w14:paraId="00000121">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revise their summary to include a sentence that uses a verbal?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Story of Prometheus” sections I and II by James Baldwin</w:t>
            </w:r>
          </w:p>
        </w:tc>
        <w:tc>
          <w:tcPr>
            <w:tcMar>
              <w:top w:w="100.0" w:type="dxa"/>
              <w:left w:w="100.0" w:type="dxa"/>
              <w:bottom w:w="100.0" w:type="dxa"/>
              <w:right w:w="100.0" w:type="dxa"/>
            </w:tcMar>
          </w:tcPr>
          <w:p w:rsidR="00000000" w:rsidDel="00000000" w:rsidP="00000000" w:rsidRDefault="00000000" w:rsidRPr="00000000" w14:paraId="0000012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Story of Prometheus” sections I and II by James Baldwin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2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129">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Summary template handout</w:t>
            </w:r>
          </w:p>
          <w:p w:rsidR="00000000" w:rsidDel="00000000" w:rsidP="00000000" w:rsidRDefault="00000000" w:rsidRPr="00000000" w14:paraId="0000012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Sentence frames handout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12C">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hyperlink r:id="rId31">
              <w:r w:rsidDel="00000000" w:rsidR="00000000" w:rsidRPr="00000000">
                <w:rPr>
                  <w:rFonts w:ascii="Calibri" w:cs="Calibri" w:eastAsia="Calibri" w:hAnsi="Calibri"/>
                  <w:i w:val="1"/>
                  <w:rtl w:val="0"/>
                </w:rPr>
                <w:t xml:space="preserve"> </w:t>
              </w:r>
            </w:hyperlink>
            <w:hyperlink r:id="rId32">
              <w:r w:rsidDel="00000000" w:rsidR="00000000" w:rsidRPr="00000000">
                <w:rPr>
                  <w:rFonts w:ascii="Calibri" w:cs="Calibri" w:eastAsia="Calibri" w:hAnsi="Calibri"/>
                  <w:i w:val="1"/>
                  <w:color w:val="1155cc"/>
                  <w:u w:val="single"/>
                  <w:rtl w:val="0"/>
                </w:rPr>
                <w:t xml:space="preserve">Audio recording</w:t>
              </w:r>
            </w:hyperlink>
            <w:r w:rsidDel="00000000" w:rsidR="00000000" w:rsidRPr="00000000">
              <w:rPr>
                <w:rFonts w:ascii="Calibri" w:cs="Calibri" w:eastAsia="Calibri" w:hAnsi="Calibri"/>
                <w:i w:val="1"/>
                <w:rtl w:val="0"/>
              </w:rPr>
              <w:t xml:space="preserve"> of The Story of Prometheus</w:t>
            </w:r>
          </w:p>
          <w:p w:rsidR="00000000" w:rsidDel="00000000" w:rsidP="00000000" w:rsidRDefault="00000000" w:rsidRPr="00000000" w14:paraId="0000012D">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12E">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2F">
            <w:pPr>
              <w:widowControl w:val="0"/>
              <w:numPr>
                <w:ilvl w:val="0"/>
                <w:numId w:val="13"/>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130">
            <w:pPr>
              <w:widowControl w:val="0"/>
              <w:numPr>
                <w:ilvl w:val="0"/>
                <w:numId w:val="13"/>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31">
            <w:pPr>
              <w:widowControl w:val="0"/>
              <w:numPr>
                <w:ilvl w:val="0"/>
                <w:numId w:val="13"/>
              </w:numPr>
              <w:spacing w:after="0" w:afterAutospacing="0" w:before="0" w:beforeAutospacing="0" w:line="240" w:lineRule="auto"/>
              <w:ind w:left="720" w:hanging="360"/>
              <w:rPr/>
            </w:pPr>
            <w:hyperlink r:id="rId33">
              <w:r w:rsidDel="00000000" w:rsidR="00000000" w:rsidRPr="00000000">
                <w:rPr>
                  <w:rFonts w:ascii="Calibri" w:cs="Calibri" w:eastAsia="Calibri" w:hAnsi="Calibri"/>
                  <w:rtl w:val="0"/>
                </w:rPr>
                <w:t xml:space="preserve"> </w:t>
              </w:r>
            </w:hyperlink>
            <w:hyperlink r:id="rId3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32">
            <w:pPr>
              <w:widowControl w:val="0"/>
              <w:numPr>
                <w:ilvl w:val="0"/>
                <w:numId w:val="1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01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33">
            <w:pPr>
              <w:widowControl w:val="0"/>
              <w:numPr>
                <w:ilvl w:val="0"/>
                <w:numId w:val="13"/>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34">
            <w:pPr>
              <w:widowControl w:val="0"/>
              <w:numPr>
                <w:ilvl w:val="0"/>
                <w:numId w:val="1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35">
            <w:pPr>
              <w:widowControl w:val="0"/>
              <w:numPr>
                <w:ilvl w:val="0"/>
                <w:numId w:val="13"/>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hyperlink r:id="rId35">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LC.RL.8.1b</w:t>
            </w:r>
            <w:r w:rsidDel="00000000" w:rsidR="00000000" w:rsidRPr="00000000">
              <w:rPr>
                <w:rFonts w:ascii="Calibri" w:cs="Calibri" w:eastAsia="Calibri" w:hAnsi="Calibri"/>
                <w:rtl w:val="0"/>
              </w:rPr>
              <w:t xml:space="preserve">):</w:t>
            </w:r>
          </w:p>
          <w:p w:rsidR="00000000" w:rsidDel="00000000" w:rsidP="00000000" w:rsidRDefault="00000000" w:rsidRPr="00000000" w14:paraId="00000136">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137">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w:t>
            </w:r>
          </w:p>
          <w:p w:rsidR="00000000" w:rsidDel="00000000" w:rsidP="00000000" w:rsidRDefault="00000000" w:rsidRPr="00000000" w14:paraId="00000138">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Sorts </w:t>
            </w:r>
          </w:p>
          <w:p w:rsidR="00000000" w:rsidDel="00000000" w:rsidP="00000000" w:rsidRDefault="00000000" w:rsidRPr="00000000" w14:paraId="00000139">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13A">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13B">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3C">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3D">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3E">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3F">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140">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141">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42">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43">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144">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14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46">
      <w:pPr>
        <w:spacing w:line="276" w:lineRule="auto"/>
        <w:rPr>
          <w:rFonts w:ascii="Calibri" w:cs="Calibri" w:eastAsia="Calibri" w:hAnsi="Calibri"/>
        </w:rPr>
      </w:pPr>
      <w:r w:rsidDel="00000000" w:rsidR="00000000" w:rsidRPr="00000000">
        <w:rPr>
          <w:rtl w:val="0"/>
        </w:rPr>
      </w:r>
    </w:p>
    <w:tbl>
      <w:tblPr>
        <w:tblStyle w:val="Table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4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4C">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3: Analyze Vocabulary in Greek Myths</w:t>
            </w:r>
          </w:p>
        </w:tc>
        <w:tc>
          <w:tcPr>
            <w:shd w:fill="d2d8ea" w:val="clear"/>
            <w:tcMar>
              <w:top w:w="100.0" w:type="dxa"/>
              <w:left w:w="100.0" w:type="dxa"/>
              <w:bottom w:w="100.0" w:type="dxa"/>
              <w:right w:w="100.0" w:type="dxa"/>
            </w:tcMar>
          </w:tcPr>
          <w:p w:rsidR="00000000" w:rsidDel="00000000" w:rsidP="00000000" w:rsidRDefault="00000000" w:rsidRPr="00000000" w14:paraId="0000014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reread "The Story of Prometheus" and work with the language to analyze how the author’s word choice impacts tone and meaning. Students also respond to text-dependent questions and select evidence to support their analysis.</w:t>
            </w:r>
          </w:p>
        </w:tc>
        <w:tc>
          <w:tcPr>
            <w:shd w:fill="auto" w:val="clear"/>
            <w:tcMar>
              <w:top w:w="100.0" w:type="dxa"/>
              <w:left w:w="100.0" w:type="dxa"/>
              <w:bottom w:w="100.0" w:type="dxa"/>
              <w:right w:w="100.0" w:type="dxa"/>
            </w:tcMar>
          </w:tcPr>
          <w:p w:rsidR="00000000" w:rsidDel="00000000" w:rsidP="00000000" w:rsidRDefault="00000000" w:rsidRPr="00000000" w14:paraId="0000015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reread "The Story of Prometheus"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 </w:t>
            </w:r>
          </w:p>
          <w:p w:rsidR="00000000" w:rsidDel="00000000" w:rsidP="00000000" w:rsidRDefault="00000000" w:rsidRPr="00000000" w14:paraId="00000153">
            <w:pPr>
              <w:widowControl w:val="0"/>
              <w:numPr>
                <w:ilvl w:val="0"/>
                <w:numId w:val="10"/>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context as a clue to the meaning of a grade-appropriate word or phrase </w:t>
            </w:r>
            <w:hyperlink r:id="rId36">
              <w:r w:rsidDel="00000000" w:rsidR="00000000" w:rsidRPr="00000000">
                <w:rPr>
                  <w:rFonts w:ascii="Calibri" w:cs="Calibri" w:eastAsia="Calibri" w:hAnsi="Calibri"/>
                  <w:color w:val="1155cc"/>
                  <w:u w:val="single"/>
                  <w:rtl w:val="0"/>
                </w:rPr>
                <w:t xml:space="preserve">(LC.L.8.4a)</w:t>
              </w:r>
            </w:hyperlink>
            <w:r w:rsidDel="00000000" w:rsidR="00000000" w:rsidRPr="00000000">
              <w:rPr>
                <w:rtl w:val="0"/>
              </w:rPr>
            </w:r>
          </w:p>
          <w:p w:rsidR="00000000" w:rsidDel="00000000" w:rsidP="00000000" w:rsidRDefault="00000000" w:rsidRPr="00000000" w14:paraId="00000154">
            <w:pPr>
              <w:widowControl w:val="0"/>
              <w:numPr>
                <w:ilvl w:val="0"/>
                <w:numId w:val="10"/>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grade-appropriate general academic and domain-specific words and phrases accurately </w:t>
            </w:r>
            <w:hyperlink r:id="rId37">
              <w:r w:rsidDel="00000000" w:rsidR="00000000" w:rsidRPr="00000000">
                <w:rPr>
                  <w:rFonts w:ascii="Calibri" w:cs="Calibri" w:eastAsia="Calibri" w:hAnsi="Calibri"/>
                  <w:color w:val="1155cc"/>
                  <w:u w:val="single"/>
                  <w:rtl w:val="0"/>
                </w:rPr>
                <w:t xml:space="preserve">(LC.L.8.6a)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55">
            <w:pPr>
              <w:widowControl w:val="0"/>
              <w:numPr>
                <w:ilvl w:val="0"/>
                <w:numId w:val="10"/>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Refer to details and examples in a text when explaining what the text says explicitly </w:t>
            </w:r>
            <w:hyperlink r:id="rId38">
              <w:r w:rsidDel="00000000" w:rsidR="00000000" w:rsidRPr="00000000">
                <w:rPr>
                  <w:rFonts w:ascii="Calibri" w:cs="Calibri" w:eastAsia="Calibri" w:hAnsi="Calibri"/>
                  <w:color w:val="1155cc"/>
                  <w:u w:val="single"/>
                  <w:rtl w:val="0"/>
                </w:rPr>
                <w:t xml:space="preserve">(LC.RL.8.1a)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7">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your reading log, answer this question: How does the author’s tone affect your understanding of “The Story of Prometheus”?</w:t>
            </w:r>
          </w:p>
        </w:tc>
        <w:tc>
          <w:tcPr>
            <w:shd w:fill="auto" w:val="clear"/>
            <w:tcMar>
              <w:top w:w="100.0" w:type="dxa"/>
              <w:left w:w="100.0" w:type="dxa"/>
              <w:bottom w:w="100.0" w:type="dxa"/>
              <w:right w:w="100.0" w:type="dxa"/>
            </w:tcMar>
          </w:tcPr>
          <w:p w:rsidR="00000000" w:rsidDel="00000000" w:rsidP="00000000" w:rsidRDefault="00000000" w:rsidRPr="00000000" w14:paraId="00000159">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With a partner, answer this question in your reading log: How does the author’s tone affect your understanding of “The Story of Prometheus”?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B">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determine how Baldwin’s tone impacts how we understand the characters and events?</w:t>
            </w:r>
          </w:p>
          <w:p w:rsidR="00000000" w:rsidDel="00000000" w:rsidP="00000000" w:rsidRDefault="00000000" w:rsidRPr="00000000" w14:paraId="0000015C">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provide evidence from the text in support of the claim?</w:t>
            </w:r>
          </w:p>
        </w:tc>
        <w:tc>
          <w:tcPr>
            <w:shd w:fill="auto" w:val="clear"/>
            <w:tcMar>
              <w:top w:w="100.0" w:type="dxa"/>
              <w:left w:w="100.0" w:type="dxa"/>
              <w:bottom w:w="100.0" w:type="dxa"/>
              <w:right w:w="100.0" w:type="dxa"/>
            </w:tcMar>
          </w:tcPr>
          <w:p w:rsidR="00000000" w:rsidDel="00000000" w:rsidP="00000000" w:rsidRDefault="00000000" w:rsidRPr="00000000" w14:paraId="0000015E">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determine how Baldwin’s tone impacts how we understand the characters and events?</w:t>
            </w:r>
          </w:p>
          <w:p w:rsidR="00000000" w:rsidDel="00000000" w:rsidP="00000000" w:rsidRDefault="00000000" w:rsidRPr="00000000" w14:paraId="0000015F">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identify</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evidence from the text to support  the claim?</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Story of Prometheus” sections I and II by James Baldwin</w:t>
            </w:r>
          </w:p>
        </w:tc>
        <w:tc>
          <w:tcPr>
            <w:tcMar>
              <w:top w:w="100.0" w:type="dxa"/>
              <w:left w:w="100.0" w:type="dxa"/>
              <w:bottom w:w="100.0" w:type="dxa"/>
              <w:right w:w="100.0" w:type="dxa"/>
            </w:tcMar>
          </w:tcPr>
          <w:p w:rsidR="00000000" w:rsidDel="00000000" w:rsidP="00000000" w:rsidRDefault="00000000" w:rsidRPr="00000000" w14:paraId="00000163">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Story of Prometheus” sections I and II by James Baldwin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66">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Highlighters for </w:t>
            </w:r>
          </w:p>
          <w:p w:rsidR="00000000" w:rsidDel="00000000" w:rsidP="00000000" w:rsidRDefault="00000000" w:rsidRPr="00000000" w14:paraId="00000167">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            annotation</w:t>
            </w:r>
          </w:p>
          <w:p w:rsidR="00000000" w:rsidDel="00000000" w:rsidP="00000000" w:rsidRDefault="00000000" w:rsidRPr="00000000" w14:paraId="0000016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16A">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hyperlink r:id="rId39">
              <w:r w:rsidDel="00000000" w:rsidR="00000000" w:rsidRPr="00000000">
                <w:rPr>
                  <w:rFonts w:ascii="Calibri" w:cs="Calibri" w:eastAsia="Calibri" w:hAnsi="Calibri"/>
                  <w:i w:val="1"/>
                  <w:rtl w:val="0"/>
                </w:rPr>
                <w:t xml:space="preserve"> </w:t>
              </w:r>
            </w:hyperlink>
            <w:hyperlink r:id="rId40">
              <w:r w:rsidDel="00000000" w:rsidR="00000000" w:rsidRPr="00000000">
                <w:rPr>
                  <w:rFonts w:ascii="Calibri" w:cs="Calibri" w:eastAsia="Calibri" w:hAnsi="Calibri"/>
                  <w:i w:val="1"/>
                  <w:color w:val="1155cc"/>
                  <w:u w:val="single"/>
                  <w:rtl w:val="0"/>
                </w:rPr>
                <w:t xml:space="preserve">Audio recording</w:t>
              </w:r>
            </w:hyperlink>
            <w:r w:rsidDel="00000000" w:rsidR="00000000" w:rsidRPr="00000000">
              <w:rPr>
                <w:rFonts w:ascii="Calibri" w:cs="Calibri" w:eastAsia="Calibri" w:hAnsi="Calibri"/>
                <w:i w:val="1"/>
                <w:rtl w:val="0"/>
              </w:rPr>
              <w:t xml:space="preserve"> of The Story of Prometheus</w:t>
            </w:r>
          </w:p>
          <w:p w:rsidR="00000000" w:rsidDel="00000000" w:rsidP="00000000" w:rsidRDefault="00000000" w:rsidRPr="00000000" w14:paraId="0000016B">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16C">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6D">
            <w:pPr>
              <w:widowControl w:val="0"/>
              <w:numPr>
                <w:ilvl w:val="0"/>
                <w:numId w:val="3"/>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16E">
            <w:pPr>
              <w:widowControl w:val="0"/>
              <w:numPr>
                <w:ilvl w:val="0"/>
                <w:numId w:val="3"/>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6F">
            <w:pPr>
              <w:widowControl w:val="0"/>
              <w:numPr>
                <w:ilvl w:val="0"/>
                <w:numId w:val="3"/>
              </w:numPr>
              <w:spacing w:after="0" w:afterAutospacing="0" w:before="0" w:beforeAutospacing="0" w:line="240" w:lineRule="auto"/>
              <w:ind w:left="720" w:hanging="360"/>
              <w:rPr/>
            </w:pPr>
            <w:hyperlink r:id="rId41">
              <w:r w:rsidDel="00000000" w:rsidR="00000000" w:rsidRPr="00000000">
                <w:rPr>
                  <w:rFonts w:ascii="Calibri" w:cs="Calibri" w:eastAsia="Calibri" w:hAnsi="Calibri"/>
                  <w:rtl w:val="0"/>
                </w:rPr>
                <w:t xml:space="preserve"> </w:t>
              </w:r>
            </w:hyperlink>
            <w:hyperlink r:id="rId4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70">
            <w:pPr>
              <w:widowControl w:val="0"/>
              <w:numPr>
                <w:ilvl w:val="0"/>
                <w:numId w:val="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01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71">
            <w:pPr>
              <w:widowControl w:val="0"/>
              <w:numPr>
                <w:ilvl w:val="0"/>
                <w:numId w:val="3"/>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72">
            <w:pPr>
              <w:widowControl w:val="0"/>
              <w:numPr>
                <w:ilvl w:val="0"/>
                <w:numId w:val="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73">
            <w:pPr>
              <w:widowControl w:val="0"/>
              <w:numPr>
                <w:ilvl w:val="0"/>
                <w:numId w:val="3"/>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3">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(LC.RL.8.1a):</w:t>
            </w:r>
          </w:p>
          <w:p w:rsidR="00000000" w:rsidDel="00000000" w:rsidP="00000000" w:rsidRDefault="00000000" w:rsidRPr="00000000" w14:paraId="0000017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17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17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17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17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7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7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17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17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7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7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17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18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18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18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18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18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p w:rsidR="00000000" w:rsidDel="00000000" w:rsidP="00000000" w:rsidRDefault="00000000" w:rsidRPr="00000000" w14:paraId="00000185">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86">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18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88">
      <w:pPr>
        <w:spacing w:line="276" w:lineRule="auto"/>
        <w:rPr>
          <w:rFonts w:ascii="Calibri" w:cs="Calibri" w:eastAsia="Calibri" w:hAnsi="Calibri"/>
        </w:rPr>
      </w:pPr>
      <w:r w:rsidDel="00000000" w:rsidR="00000000" w:rsidRPr="00000000">
        <w:rPr>
          <w:rtl w:val="0"/>
        </w:rPr>
      </w:r>
    </w:p>
    <w:tbl>
      <w:tblPr>
        <w:tblStyle w:val="Table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8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8E">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4: Analysis of Characters’ Actions in Greek Myths</w:t>
            </w:r>
          </w:p>
        </w:tc>
        <w:tc>
          <w:tcPr>
            <w:shd w:fill="d2d8ea" w:val="clear"/>
            <w:tcMar>
              <w:top w:w="100.0" w:type="dxa"/>
              <w:left w:w="100.0" w:type="dxa"/>
              <w:bottom w:w="100.0" w:type="dxa"/>
              <w:right w:w="100.0" w:type="dxa"/>
            </w:tcMar>
          </w:tcPr>
          <w:p w:rsidR="00000000" w:rsidDel="00000000" w:rsidP="00000000" w:rsidRDefault="00000000" w:rsidRPr="00000000" w14:paraId="0000019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engage in a discussion about “The Story of Prometheus” to demonstrate understanding of the text. Students also write a thematic analysis paragraph including text evidence to support their analysis.</w:t>
            </w:r>
          </w:p>
        </w:tc>
        <w:tc>
          <w:tcPr>
            <w:shd w:fill="auto" w:val="clear"/>
            <w:tcMar>
              <w:top w:w="100.0" w:type="dxa"/>
              <w:left w:w="100.0" w:type="dxa"/>
              <w:bottom w:w="100.0" w:type="dxa"/>
              <w:right w:w="100.0" w:type="dxa"/>
            </w:tcMar>
          </w:tcPr>
          <w:p w:rsidR="00000000" w:rsidDel="00000000" w:rsidP="00000000" w:rsidRDefault="00000000" w:rsidRPr="00000000" w14:paraId="0000019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engage in a discussion about “The Story of Prometheus” to demonstrate understanding of the text.</w:t>
            </w:r>
          </w:p>
          <w:p w:rsidR="00000000" w:rsidDel="00000000" w:rsidP="00000000" w:rsidRDefault="00000000" w:rsidRPr="00000000" w14:paraId="00000195">
            <w:pPr>
              <w:widowControl w:val="0"/>
              <w:numPr>
                <w:ilvl w:val="0"/>
                <w:numId w:val="46"/>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 how your own view or opinion changes using new information provided by others (</w:t>
            </w:r>
            <w:hyperlink r:id="rId44">
              <w:r w:rsidDel="00000000" w:rsidR="00000000" w:rsidRPr="00000000">
                <w:rPr>
                  <w:rFonts w:ascii="Calibri" w:cs="Calibri" w:eastAsia="Calibri" w:hAnsi="Calibri"/>
                  <w:color w:val="1155cc"/>
                  <w:u w:val="single"/>
                  <w:rtl w:val="0"/>
                </w:rPr>
                <w:t xml:space="preserve">LC.SL.8.1c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96">
            <w:pPr>
              <w:widowControl w:val="0"/>
              <w:numPr>
                <w:ilvl w:val="0"/>
                <w:numId w:val="46"/>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When appropriate, use narrative techniques, such as dialogue, pacing, and description, to develop experiences, events, and/or characters </w:t>
            </w:r>
            <w:hyperlink r:id="rId45">
              <w:r w:rsidDel="00000000" w:rsidR="00000000" w:rsidRPr="00000000">
                <w:rPr>
                  <w:rFonts w:ascii="Calibri" w:cs="Calibri" w:eastAsia="Calibri" w:hAnsi="Calibri"/>
                  <w:color w:val="1155cc"/>
                  <w:u w:val="single"/>
                  <w:rtl w:val="0"/>
                </w:rPr>
                <w:t xml:space="preserve">(LC.W.8.3c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97">
            <w:pPr>
              <w:widowControl w:val="0"/>
              <w:numPr>
                <w:ilvl w:val="0"/>
                <w:numId w:val="46"/>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the points of view of different characters in the same text </w:t>
            </w:r>
            <w:hyperlink r:id="rId46">
              <w:r w:rsidDel="00000000" w:rsidR="00000000" w:rsidRPr="00000000">
                <w:rPr>
                  <w:rFonts w:ascii="Calibri" w:cs="Calibri" w:eastAsia="Calibri" w:hAnsi="Calibri"/>
                  <w:color w:val="1155cc"/>
                  <w:u w:val="single"/>
                  <w:rtl w:val="0"/>
                </w:rPr>
                <w:t xml:space="preserve">(LC.RL.8.6a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9">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Write a paragraph in response to these questions: What is a theme of “The Story of Prometheus”? How do Prometheus’ and Jupiter’s actions develop a theme of the text?</w:t>
            </w:r>
          </w:p>
        </w:tc>
        <w:tc>
          <w:tcPr>
            <w:shd w:fill="auto" w:val="clear"/>
            <w:tcMar>
              <w:top w:w="100.0" w:type="dxa"/>
              <w:left w:w="100.0" w:type="dxa"/>
              <w:bottom w:w="100.0" w:type="dxa"/>
              <w:right w:w="100.0" w:type="dxa"/>
            </w:tcMar>
          </w:tcPr>
          <w:p w:rsidR="00000000" w:rsidDel="00000000" w:rsidP="00000000" w:rsidRDefault="00000000" w:rsidRPr="00000000" w14:paraId="0000019B">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With a partner, write a paragraph in response to these questions: What is a theme of “The Story of Prometheus”? How do Prometheus’ and Jupiter’s actions develop a theme of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D">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determine a theme of the text?</w:t>
            </w:r>
          </w:p>
          <w:p w:rsidR="00000000" w:rsidDel="00000000" w:rsidP="00000000" w:rsidRDefault="00000000" w:rsidRPr="00000000" w14:paraId="0000019E">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provide evidence from the text in support of the theme?</w:t>
            </w:r>
          </w:p>
        </w:tc>
        <w:tc>
          <w:tcPr>
            <w:shd w:fill="auto" w:val="clear"/>
            <w:tcMar>
              <w:top w:w="100.0" w:type="dxa"/>
              <w:left w:w="100.0" w:type="dxa"/>
              <w:bottom w:w="100.0" w:type="dxa"/>
              <w:right w:w="100.0" w:type="dxa"/>
            </w:tcMar>
          </w:tcPr>
          <w:p w:rsidR="00000000" w:rsidDel="00000000" w:rsidP="00000000" w:rsidRDefault="00000000" w:rsidRPr="00000000" w14:paraId="000001A0">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determine a theme of the text?</w:t>
            </w:r>
          </w:p>
          <w:p w:rsidR="00000000" w:rsidDel="00000000" w:rsidP="00000000" w:rsidRDefault="00000000" w:rsidRPr="00000000" w14:paraId="000001A1">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provide text evidence to support the theme?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Story of Prometheus” sections I and II by James Baldwin</w:t>
            </w:r>
          </w:p>
        </w:tc>
        <w:tc>
          <w:tcPr>
            <w:tcMar>
              <w:top w:w="100.0" w:type="dxa"/>
              <w:left w:w="100.0" w:type="dxa"/>
              <w:bottom w:w="100.0" w:type="dxa"/>
              <w:right w:w="100.0" w:type="dxa"/>
            </w:tcMar>
          </w:tcPr>
          <w:p w:rsidR="00000000" w:rsidDel="00000000" w:rsidP="00000000" w:rsidRDefault="00000000" w:rsidRPr="00000000" w14:paraId="000001A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Story of Prometheus” sections I and II by James Baldwin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A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A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Discussion questions handout</w:t>
            </w:r>
          </w:p>
          <w:p w:rsidR="00000000" w:rsidDel="00000000" w:rsidP="00000000" w:rsidRDefault="00000000" w:rsidRPr="00000000" w14:paraId="000001A9">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AA">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1AB">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hyperlink r:id="rId47">
              <w:r w:rsidDel="00000000" w:rsidR="00000000" w:rsidRPr="00000000">
                <w:rPr>
                  <w:rFonts w:ascii="Calibri" w:cs="Calibri" w:eastAsia="Calibri" w:hAnsi="Calibri"/>
                  <w:i w:val="1"/>
                  <w:rtl w:val="0"/>
                </w:rPr>
                <w:t xml:space="preserve"> </w:t>
              </w:r>
            </w:hyperlink>
            <w:hyperlink r:id="rId48">
              <w:r w:rsidDel="00000000" w:rsidR="00000000" w:rsidRPr="00000000">
                <w:rPr>
                  <w:rFonts w:ascii="Calibri" w:cs="Calibri" w:eastAsia="Calibri" w:hAnsi="Calibri"/>
                  <w:i w:val="1"/>
                  <w:color w:val="1155cc"/>
                  <w:u w:val="single"/>
                  <w:rtl w:val="0"/>
                </w:rPr>
                <w:t xml:space="preserve">Audio recording</w:t>
              </w:r>
            </w:hyperlink>
            <w:r w:rsidDel="00000000" w:rsidR="00000000" w:rsidRPr="00000000">
              <w:rPr>
                <w:rFonts w:ascii="Calibri" w:cs="Calibri" w:eastAsia="Calibri" w:hAnsi="Calibri"/>
                <w:i w:val="1"/>
                <w:rtl w:val="0"/>
              </w:rPr>
              <w:t xml:space="preserve"> of The Story of Prometheus</w:t>
            </w:r>
          </w:p>
          <w:p w:rsidR="00000000" w:rsidDel="00000000" w:rsidP="00000000" w:rsidRDefault="00000000" w:rsidRPr="00000000" w14:paraId="000001AC">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1AD">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Evidence sentence starters</w:t>
            </w:r>
          </w:p>
          <w:p w:rsidR="00000000" w:rsidDel="00000000" w:rsidP="00000000" w:rsidRDefault="00000000" w:rsidRPr="00000000" w14:paraId="000001AE">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1AF">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B0">
            <w:pPr>
              <w:widowControl w:val="0"/>
              <w:numPr>
                <w:ilvl w:val="0"/>
                <w:numId w:val="43"/>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1B1">
            <w:pPr>
              <w:widowControl w:val="0"/>
              <w:numPr>
                <w:ilvl w:val="0"/>
                <w:numId w:val="43"/>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B2">
            <w:pPr>
              <w:widowControl w:val="0"/>
              <w:numPr>
                <w:ilvl w:val="0"/>
                <w:numId w:val="43"/>
              </w:numPr>
              <w:spacing w:after="0" w:afterAutospacing="0" w:before="0" w:beforeAutospacing="0" w:line="240" w:lineRule="auto"/>
              <w:ind w:left="720" w:hanging="360"/>
              <w:rPr/>
            </w:pPr>
            <w:hyperlink r:id="rId49">
              <w:r w:rsidDel="00000000" w:rsidR="00000000" w:rsidRPr="00000000">
                <w:rPr>
                  <w:rFonts w:ascii="Calibri" w:cs="Calibri" w:eastAsia="Calibri" w:hAnsi="Calibri"/>
                  <w:rtl w:val="0"/>
                </w:rPr>
                <w:t xml:space="preserve"> </w:t>
              </w:r>
            </w:hyperlink>
            <w:hyperlink r:id="rId50">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B3">
            <w:pPr>
              <w:widowControl w:val="0"/>
              <w:numPr>
                <w:ilvl w:val="0"/>
                <w:numId w:val="4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01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B4">
            <w:pPr>
              <w:widowControl w:val="0"/>
              <w:numPr>
                <w:ilvl w:val="0"/>
                <w:numId w:val="43"/>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B5">
            <w:pPr>
              <w:widowControl w:val="0"/>
              <w:numPr>
                <w:ilvl w:val="0"/>
                <w:numId w:val="4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B6">
            <w:pPr>
              <w:widowControl w:val="0"/>
              <w:numPr>
                <w:ilvl w:val="0"/>
                <w:numId w:val="43"/>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51">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(LC.RL.8.6a):</w:t>
            </w:r>
          </w:p>
          <w:p w:rsidR="00000000" w:rsidDel="00000000" w:rsidP="00000000" w:rsidRDefault="00000000" w:rsidRPr="00000000" w14:paraId="000001B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cards </w:t>
            </w:r>
          </w:p>
          <w:p w:rsidR="00000000" w:rsidDel="00000000" w:rsidP="00000000" w:rsidRDefault="00000000" w:rsidRPr="00000000" w14:paraId="000001B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B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1B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1B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1B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1B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B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B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1C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1C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1C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C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1C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1C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C6">
      <w:pPr>
        <w:spacing w:line="276" w:lineRule="auto"/>
        <w:rPr>
          <w:rFonts w:ascii="Calibri" w:cs="Calibri" w:eastAsia="Calibri" w:hAnsi="Calibri"/>
        </w:rPr>
      </w:pPr>
      <w:r w:rsidDel="00000000" w:rsidR="00000000" w:rsidRPr="00000000">
        <w:rPr>
          <w:rtl w:val="0"/>
        </w:rPr>
      </w:r>
    </w:p>
    <w:tbl>
      <w:tblPr>
        <w:tblStyle w:val="Table8"/>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1C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C">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2</w:t>
            </w:r>
          </w:p>
        </w:tc>
        <w:tc>
          <w:tcPr>
            <w:shd w:fill="cdeeee" w:val="clear"/>
            <w:tcMar>
              <w:top w:w="100.0" w:type="dxa"/>
              <w:left w:w="100.0" w:type="dxa"/>
              <w:bottom w:w="100.0" w:type="dxa"/>
              <w:right w:w="100.0" w:type="dxa"/>
            </w:tcMar>
          </w:tcPr>
          <w:p w:rsidR="00000000" w:rsidDel="00000000" w:rsidP="00000000" w:rsidRDefault="00000000" w:rsidRPr="00000000" w14:paraId="000001CE">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0">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tc>
        <w:tc>
          <w:tcPr>
            <w:shd w:fill="auto" w:val="clear"/>
            <w:tcMar>
              <w:top w:w="100.0" w:type="dxa"/>
              <w:left w:w="100.0" w:type="dxa"/>
              <w:bottom w:w="100.0" w:type="dxa"/>
              <w:right w:w="100.0" w:type="dxa"/>
            </w:tcMar>
          </w:tcPr>
          <w:p w:rsidR="00000000" w:rsidDel="00000000" w:rsidP="00000000" w:rsidRDefault="00000000" w:rsidRPr="00000000" w14:paraId="000001D2">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4">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write a summary of Progress Reports 1-3 including at least 2 quotations which reveal aspects of Charlie’s character. Students explain in their summary what the quotations reveal.</w:t>
            </w:r>
          </w:p>
          <w:p w:rsidR="00000000" w:rsidDel="00000000" w:rsidP="00000000" w:rsidRDefault="00000000" w:rsidRPr="00000000" w14:paraId="000001D5">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1D6">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1D7">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character Charlie in the beginning of </w:t>
            </w:r>
            <w:r w:rsidDel="00000000" w:rsidR="00000000" w:rsidRPr="00000000">
              <w:rPr>
                <w:rFonts w:ascii="Calibri" w:cs="Calibri" w:eastAsia="Calibri" w:hAnsi="Calibri"/>
                <w:i w:val="1"/>
                <w:rtl w:val="0"/>
              </w:rPr>
              <w:t xml:space="preserve">Flowers for Algernon, </w:t>
            </w:r>
            <w:r w:rsidDel="00000000" w:rsidR="00000000" w:rsidRPr="00000000">
              <w:rPr>
                <w:rFonts w:ascii="Calibri" w:cs="Calibri" w:eastAsia="Calibri" w:hAnsi="Calibri"/>
                <w:rtl w:val="0"/>
              </w:rPr>
              <w:t xml:space="preserve">noting his strong desire to be more intelligent. This prepares students to analyze the change in his character and in his intelligence over the course of the text. These changes will in turn help them to take a stance in determining if Charlie’s surgery improved or worsened his quality of life.</w:t>
            </w:r>
          </w:p>
          <w:p w:rsidR="00000000" w:rsidDel="00000000" w:rsidP="00000000" w:rsidRDefault="00000000" w:rsidRPr="00000000" w14:paraId="000001D8">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1D9">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 literary analysis.</w:t>
            </w:r>
          </w:p>
          <w:p w:rsidR="00000000" w:rsidDel="00000000" w:rsidP="00000000" w:rsidRDefault="00000000" w:rsidRPr="00000000" w14:paraId="000001DA">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1DB">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1DC">
            <w:pPr>
              <w:spacing w:after="240" w:before="2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analyze the character Charlie?</w:t>
            </w:r>
          </w:p>
          <w:p w:rsidR="00000000" w:rsidDel="00000000" w:rsidP="00000000" w:rsidRDefault="00000000" w:rsidRPr="00000000" w14:paraId="000001DD">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1DE">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1DF">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1E0">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1E2">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With a partner students will write a summary of Progress Reports 1-3 including at least 2 quotations which reveal aspects of Charlie’s character. Students explain in their summary what the quotations reveal.</w:t>
            </w:r>
          </w:p>
          <w:p w:rsidR="00000000" w:rsidDel="00000000" w:rsidP="00000000" w:rsidRDefault="00000000" w:rsidRPr="00000000" w14:paraId="000001E3">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1E4">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1E5">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show their understanding of the character Charlie in the beginning of </w:t>
            </w:r>
            <w:r w:rsidDel="00000000" w:rsidR="00000000" w:rsidRPr="00000000">
              <w:rPr>
                <w:rFonts w:ascii="Calibri" w:cs="Calibri" w:eastAsia="Calibri" w:hAnsi="Calibri"/>
                <w:i w:val="1"/>
                <w:rtl w:val="0"/>
              </w:rPr>
              <w:t xml:space="preserve">Flowers for Algernon, </w:t>
            </w:r>
            <w:r w:rsidDel="00000000" w:rsidR="00000000" w:rsidRPr="00000000">
              <w:rPr>
                <w:rFonts w:ascii="Calibri" w:cs="Calibri" w:eastAsia="Calibri" w:hAnsi="Calibri"/>
                <w:rtl w:val="0"/>
              </w:rPr>
              <w:t xml:space="preserve">identifying</w:t>
            </w:r>
            <w:r w:rsidDel="00000000" w:rsidR="00000000" w:rsidRPr="00000000">
              <w:rPr>
                <w:rFonts w:ascii="Calibri" w:cs="Calibri" w:eastAsia="Calibri" w:hAnsi="Calibri"/>
                <w:rtl w:val="0"/>
              </w:rPr>
              <w:t xml:space="preserve"> his strong desire to be more intelligent. This prepares students to identify the change in his character and in his intelligence over the course of the text. These changes will in turn help them to take a position in determining if Charlie’s surgery improved or worsened his quality of life</w:t>
            </w:r>
          </w:p>
          <w:p w:rsidR="00000000" w:rsidDel="00000000" w:rsidP="00000000" w:rsidRDefault="00000000" w:rsidRPr="00000000" w14:paraId="000001E6">
            <w:pPr>
              <w:spacing w:after="240" w:before="240" w:lineRule="auto"/>
              <w:ind w:left="100" w:firstLine="0"/>
              <w:rPr>
                <w:rFonts w:ascii="Calibri" w:cs="Calibri" w:eastAsia="Calibri" w:hAnsi="Calibri"/>
              </w:rPr>
            </w:pPr>
            <w:r w:rsidDel="00000000" w:rsidR="00000000" w:rsidRPr="00000000">
              <w:rPr>
                <w:rFonts w:ascii="Calibri" w:cs="Calibri" w:eastAsia="Calibri" w:hAnsi="Calibri"/>
                <w:highlight w:val="white"/>
                <w:rtl w:val="0"/>
              </w:rPr>
              <w:t xml:space="preserve">Students also demonstrate their ability to write a persuasive text that includes a claim, develop a response in which ideas are logically grouped to support the claim, integrate evidence including quotations, and use conventions to produce clear writing. This prepares students to write a literary response.</w:t>
            </w:r>
            <w:r w:rsidDel="00000000" w:rsidR="00000000" w:rsidRPr="00000000">
              <w:rPr>
                <w:rtl w:val="0"/>
              </w:rPr>
            </w:r>
          </w:p>
          <w:p w:rsidR="00000000" w:rsidDel="00000000" w:rsidP="00000000" w:rsidRDefault="00000000" w:rsidRPr="00000000" w14:paraId="000001E7">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1E8">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1E9">
            <w:pPr>
              <w:spacing w:after="240" w:before="2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How well does the student accurately describe the character Charlie?</w:t>
            </w:r>
            <w:r w:rsidDel="00000000" w:rsidR="00000000" w:rsidRPr="00000000">
              <w:rPr>
                <w:rtl w:val="0"/>
              </w:rPr>
            </w:r>
          </w:p>
          <w:p w:rsidR="00000000" w:rsidDel="00000000" w:rsidP="00000000" w:rsidRDefault="00000000" w:rsidRPr="00000000" w14:paraId="000001EA">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1EB">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How well does  the student provide evidence from the text in support of their character analysis? </w:t>
            </w:r>
            <w:r w:rsidDel="00000000" w:rsidR="00000000" w:rsidRPr="00000000">
              <w:rPr>
                <w:rtl w:val="0"/>
              </w:rPr>
            </w:r>
          </w:p>
          <w:p w:rsidR="00000000" w:rsidDel="00000000" w:rsidP="00000000" w:rsidRDefault="00000000" w:rsidRPr="00000000" w14:paraId="000001EC">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1ED">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lesson</w:t>
            </w:r>
          </w:p>
        </w:tc>
        <w:tc>
          <w:tcPr>
            <w:shd w:fill="auto" w:val="clear"/>
            <w:tcMar>
              <w:top w:w="100.0" w:type="dxa"/>
              <w:left w:w="100.0" w:type="dxa"/>
              <w:bottom w:w="100.0" w:type="dxa"/>
              <w:right w:w="100.0" w:type="dxa"/>
            </w:tcMar>
          </w:tcPr>
          <w:p w:rsidR="00000000" w:rsidDel="00000000" w:rsidP="00000000" w:rsidRDefault="00000000" w:rsidRPr="00000000" w14:paraId="000001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1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3">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Before the Section:</w:t>
            </w:r>
          </w:p>
          <w:p w:rsidR="00000000" w:rsidDel="00000000" w:rsidP="00000000" w:rsidRDefault="00000000" w:rsidRPr="00000000" w14:paraId="000001F4">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1F5">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Fluency Task</w:t>
            </w:r>
          </w:p>
          <w:p w:rsidR="00000000" w:rsidDel="00000000" w:rsidP="00000000" w:rsidRDefault="00000000" w:rsidRPr="00000000" w14:paraId="000001F6">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■“The Bear and the Two </w:t>
            </w:r>
          </w:p>
          <w:p w:rsidR="00000000" w:rsidDel="00000000" w:rsidP="00000000" w:rsidRDefault="00000000" w:rsidRPr="00000000" w14:paraId="000001F7">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        Travelers” by Aesop</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During the Section:</w:t>
            </w:r>
          </w:p>
          <w:p w:rsidR="00000000" w:rsidDel="00000000" w:rsidP="00000000" w:rsidRDefault="00000000" w:rsidRPr="00000000" w14:paraId="000001F9">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1F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Language Links from The Writing Revolution</w:t>
            </w:r>
          </w:p>
          <w:p w:rsidR="00000000" w:rsidDel="00000000" w:rsidP="00000000" w:rsidRDefault="00000000" w:rsidRPr="00000000" w14:paraId="000001FB">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1FC">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text-dependent questions for Lesson 5</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FD">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1FE">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1FF">
            <w:pPr>
              <w:numPr>
                <w:ilvl w:val="0"/>
                <w:numId w:val="45"/>
              </w:numPr>
              <w:spacing w:line="240" w:lineRule="auto"/>
              <w:ind w:left="720" w:hanging="360"/>
              <w:rPr>
                <w:rFonts w:ascii="Arial" w:cs="Arial" w:eastAsia="Arial" w:hAnsi="Arial"/>
                <w:sz w:val="22"/>
                <w:szCs w:val="22"/>
              </w:rPr>
            </w:pPr>
            <w:hyperlink r:id="rId52">
              <w:r w:rsidDel="00000000" w:rsidR="00000000" w:rsidRPr="00000000">
                <w:rPr>
                  <w:rFonts w:ascii="Calibri" w:cs="Calibri" w:eastAsia="Calibri" w:hAnsi="Calibri"/>
                  <w:color w:val="0b5394"/>
                  <w:rtl w:val="0"/>
                </w:rPr>
                <w:t xml:space="preserve"> </w:t>
              </w:r>
            </w:hyperlink>
            <w:hyperlink r:id="rId53">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200">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54">
              <w:r w:rsidDel="00000000" w:rsidR="00000000" w:rsidRPr="00000000">
                <w:rPr>
                  <w:rFonts w:ascii="Calibri" w:cs="Calibri" w:eastAsia="Calibri" w:hAnsi="Calibri"/>
                  <w:color w:val="0b5394"/>
                  <w:rtl w:val="0"/>
                </w:rPr>
                <w:t xml:space="preserve"> </w:t>
              </w:r>
            </w:hyperlink>
            <w:hyperlink r:id="rId55">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201">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56">
              <w:r w:rsidDel="00000000" w:rsidR="00000000" w:rsidRPr="00000000">
                <w:rPr>
                  <w:rFonts w:ascii="Calibri" w:cs="Calibri" w:eastAsia="Calibri" w:hAnsi="Calibri"/>
                  <w:color w:val="0b5394"/>
                  <w:rtl w:val="0"/>
                </w:rPr>
                <w:t xml:space="preserve"> </w:t>
              </w:r>
            </w:hyperlink>
            <w:hyperlink r:id="rId5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202">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03">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04">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Additional Supports for Diverse Learners specific for Section 02 of Grade 08 </w:t>
            </w:r>
            <w:r w:rsidDel="00000000" w:rsidR="00000000" w:rsidRPr="00000000">
              <w:rPr>
                <w:rFonts w:ascii="Calibri" w:cs="Calibri" w:eastAsia="Calibri" w:hAnsi="Calibri"/>
                <w:i w:val="1"/>
                <w:rtl w:val="0"/>
              </w:rPr>
              <w:t xml:space="preserve">Flowers of Algernon</w:t>
            </w:r>
            <w:r w:rsidDel="00000000" w:rsidR="00000000" w:rsidRPr="00000000">
              <w:rPr>
                <w:rFonts w:ascii="Calibri" w:cs="Calibri" w:eastAsia="Calibri" w:hAnsi="Calibri"/>
                <w:rtl w:val="0"/>
              </w:rPr>
              <w:t xml:space="preserve"> - Section Supports</w:t>
            </w:r>
          </w:p>
          <w:p w:rsidR="00000000" w:rsidDel="00000000" w:rsidP="00000000" w:rsidRDefault="00000000" w:rsidRPr="00000000" w14:paraId="00000205">
            <w:pPr>
              <w:numPr>
                <w:ilvl w:val="0"/>
                <w:numId w:val="45"/>
              </w:numPr>
              <w:spacing w:line="240" w:lineRule="auto"/>
              <w:ind w:left="720" w:hanging="360"/>
              <w:rPr>
                <w:rFonts w:ascii="Arial" w:cs="Arial" w:eastAsia="Arial" w:hAnsi="Arial"/>
                <w:sz w:val="22"/>
                <w:szCs w:val="22"/>
              </w:rPr>
            </w:pPr>
            <w:hyperlink r:id="rId58">
              <w:r w:rsidDel="00000000" w:rsidR="00000000" w:rsidRPr="00000000">
                <w:rPr>
                  <w:rFonts w:ascii="Calibri" w:cs="Calibri" w:eastAsia="Calibri" w:hAnsi="Calibri"/>
                  <w:color w:val="0b5394"/>
                  <w:rtl w:val="0"/>
                </w:rPr>
                <w:t xml:space="preserve"> </w:t>
              </w:r>
            </w:hyperlink>
            <w:hyperlink r:id="rId5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206">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207">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208">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209">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20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6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20E">
      <w:pPr>
        <w:spacing w:line="276" w:lineRule="auto"/>
        <w:rPr>
          <w:rFonts w:ascii="Calibri" w:cs="Calibri" w:eastAsia="Calibri" w:hAnsi="Calibri"/>
        </w:rPr>
      </w:pPr>
      <w:r w:rsidDel="00000000" w:rsidR="00000000" w:rsidRPr="00000000">
        <w:rPr>
          <w:rtl w:val="0"/>
        </w:rPr>
      </w:r>
    </w:p>
    <w:tbl>
      <w:tblPr>
        <w:tblStyle w:val="Table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0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14">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5: Character Analysis in “Flowers for Algernon”</w:t>
            </w:r>
          </w:p>
        </w:tc>
        <w:tc>
          <w:tcPr>
            <w:shd w:fill="d2d8ea" w:val="clear"/>
            <w:tcMar>
              <w:top w:w="100.0" w:type="dxa"/>
              <w:left w:w="100.0" w:type="dxa"/>
              <w:bottom w:w="100.0" w:type="dxa"/>
              <w:right w:w="100.0" w:type="dxa"/>
            </w:tcMar>
          </w:tcPr>
          <w:p w:rsidR="00000000" w:rsidDel="00000000" w:rsidP="00000000" w:rsidRDefault="00000000" w:rsidRPr="00000000" w14:paraId="0000021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the first three progress reports of “Flowers for Algernon” by Daniel Keyes and analyze the character Charlie. Students also respond to text-dependent questions and select evidence to support their analysis. For homework, students read the first six paragraphs of “What’s in an Inkblot? Some Say, Not Much” and respond to text dependent questions.</w:t>
            </w:r>
          </w:p>
        </w:tc>
        <w:tc>
          <w:tcPr>
            <w:shd w:fill="auto" w:val="clear"/>
            <w:tcMar>
              <w:top w:w="100.0" w:type="dxa"/>
              <w:left w:w="100.0" w:type="dxa"/>
              <w:bottom w:w="100.0" w:type="dxa"/>
              <w:right w:w="100.0" w:type="dxa"/>
            </w:tcMar>
          </w:tcPr>
          <w:p w:rsidR="00000000" w:rsidDel="00000000" w:rsidP="00000000" w:rsidRDefault="00000000" w:rsidRPr="00000000" w14:paraId="0000021A">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the first three progress reports of “Flowers for Algernon” by Daniel Keye,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21B">
            <w:pPr>
              <w:widowControl w:val="0"/>
              <w:numPr>
                <w:ilvl w:val="0"/>
                <w:numId w:val="10"/>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Refer to details and examples in a text when explaining what the text says explicitly </w:t>
            </w:r>
            <w:hyperlink r:id="rId61">
              <w:r w:rsidDel="00000000" w:rsidR="00000000" w:rsidRPr="00000000">
                <w:rPr>
                  <w:rFonts w:ascii="Calibri" w:cs="Calibri" w:eastAsia="Calibri" w:hAnsi="Calibri"/>
                  <w:color w:val="1155cc"/>
                  <w:u w:val="single"/>
                  <w:rtl w:val="0"/>
                </w:rPr>
                <w:t xml:space="preserve">(LC.RL.8.1a)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1C">
            <w:pPr>
              <w:widowControl w:val="0"/>
              <w:numPr>
                <w:ilvl w:val="0"/>
                <w:numId w:val="10"/>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particular lines of dialogue or incidents in a story or drama propel the action, reveal aspects of a character or provoke a decision (</w:t>
            </w:r>
            <w:hyperlink r:id="rId62">
              <w:r w:rsidDel="00000000" w:rsidR="00000000" w:rsidRPr="00000000">
                <w:rPr>
                  <w:rFonts w:ascii="Calibri" w:cs="Calibri" w:eastAsia="Calibri" w:hAnsi="Calibri"/>
                  <w:color w:val="1155cc"/>
                  <w:u w:val="single"/>
                  <w:rtl w:val="0"/>
                </w:rPr>
                <w:t xml:space="preserve">LC.RL.8.3a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1E">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Write a summary of Progress Reports 1-3. Be sure to include at least 2 quotations which reveal aspects of Charlie’s character. Explain in your summary what the quotations reveal.</w:t>
            </w:r>
          </w:p>
        </w:tc>
        <w:tc>
          <w:tcPr>
            <w:shd w:fill="auto" w:val="clear"/>
            <w:tcMar>
              <w:top w:w="100.0" w:type="dxa"/>
              <w:left w:w="100.0" w:type="dxa"/>
              <w:bottom w:w="100.0" w:type="dxa"/>
              <w:right w:w="100.0" w:type="dxa"/>
            </w:tcMar>
          </w:tcPr>
          <w:p w:rsidR="00000000" w:rsidDel="00000000" w:rsidP="00000000" w:rsidRDefault="00000000" w:rsidRPr="00000000" w14:paraId="00000220">
            <w:pPr>
              <w:numPr>
                <w:ilvl w:val="0"/>
                <w:numId w:val="1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a partner, write a summary of Progress Reports 1-3. Be sure to include at least 1 quotation which reveals an aspect of Charlie’s character.</w:t>
            </w:r>
          </w:p>
          <w:p w:rsidR="00000000" w:rsidDel="00000000" w:rsidP="00000000" w:rsidRDefault="00000000" w:rsidRPr="00000000" w14:paraId="00000221">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Explain in your summary what the quotation reveals.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23">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accurately describe the character Charlie?</w:t>
            </w:r>
          </w:p>
          <w:p w:rsidR="00000000" w:rsidDel="00000000" w:rsidP="00000000" w:rsidRDefault="00000000" w:rsidRPr="00000000" w14:paraId="00000224">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provide evidence from the text in support of their character analysis?</w:t>
            </w:r>
          </w:p>
        </w:tc>
        <w:tc>
          <w:tcPr>
            <w:shd w:fill="auto" w:val="clear"/>
            <w:tcMar>
              <w:top w:w="100.0" w:type="dxa"/>
              <w:left w:w="100.0" w:type="dxa"/>
              <w:bottom w:w="100.0" w:type="dxa"/>
              <w:right w:w="100.0" w:type="dxa"/>
            </w:tcMar>
          </w:tcPr>
          <w:p w:rsidR="00000000" w:rsidDel="00000000" w:rsidP="00000000" w:rsidRDefault="00000000" w:rsidRPr="00000000" w14:paraId="00000226">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accurately describe the character Charlie?</w:t>
            </w:r>
          </w:p>
          <w:p w:rsidR="00000000" w:rsidDel="00000000" w:rsidP="00000000" w:rsidRDefault="00000000" w:rsidRPr="00000000" w14:paraId="00000227">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provide evidence from the text in support of their character analysis?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c>
          <w:tcPr>
            <w:tcMar>
              <w:top w:w="100.0" w:type="dxa"/>
              <w:left w:w="100.0" w:type="dxa"/>
              <w:bottom w:w="100.0" w:type="dxa"/>
              <w:right w:w="100.0" w:type="dxa"/>
            </w:tcMar>
          </w:tcPr>
          <w:p w:rsidR="00000000" w:rsidDel="00000000" w:rsidP="00000000" w:rsidRDefault="00000000" w:rsidRPr="00000000" w14:paraId="0000022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22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2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22F">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230">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231">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232">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33">
            <w:pPr>
              <w:widowControl w:val="0"/>
              <w:numPr>
                <w:ilvl w:val="0"/>
                <w:numId w:val="52"/>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234">
            <w:pPr>
              <w:widowControl w:val="0"/>
              <w:numPr>
                <w:ilvl w:val="0"/>
                <w:numId w:val="52"/>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235">
            <w:pPr>
              <w:widowControl w:val="0"/>
              <w:numPr>
                <w:ilvl w:val="0"/>
                <w:numId w:val="52"/>
              </w:numPr>
              <w:spacing w:after="0" w:afterAutospacing="0" w:before="0" w:beforeAutospacing="0" w:line="240" w:lineRule="auto"/>
              <w:ind w:left="720" w:hanging="360"/>
              <w:rPr/>
            </w:pPr>
            <w:hyperlink r:id="rId63">
              <w:r w:rsidDel="00000000" w:rsidR="00000000" w:rsidRPr="00000000">
                <w:rPr>
                  <w:rFonts w:ascii="Calibri" w:cs="Calibri" w:eastAsia="Calibri" w:hAnsi="Calibri"/>
                  <w:rtl w:val="0"/>
                </w:rPr>
                <w:t xml:space="preserve"> </w:t>
              </w:r>
            </w:hyperlink>
            <w:hyperlink r:id="rId6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36">
            <w:pPr>
              <w:widowControl w:val="0"/>
              <w:numPr>
                <w:ilvl w:val="0"/>
                <w:numId w:val="5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02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237">
            <w:pPr>
              <w:widowControl w:val="0"/>
              <w:numPr>
                <w:ilvl w:val="0"/>
                <w:numId w:val="52"/>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38">
            <w:pPr>
              <w:widowControl w:val="0"/>
              <w:numPr>
                <w:ilvl w:val="0"/>
                <w:numId w:val="5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w:t>
            </w:r>
          </w:p>
          <w:p w:rsidR="00000000" w:rsidDel="00000000" w:rsidP="00000000" w:rsidRDefault="00000000" w:rsidRPr="00000000" w14:paraId="00000239">
            <w:pPr>
              <w:widowControl w:val="0"/>
              <w:numPr>
                <w:ilvl w:val="0"/>
                <w:numId w:val="5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dent-friendly definitions essential for student understanding of key concepts</w:t>
            </w:r>
          </w:p>
          <w:p w:rsidR="00000000" w:rsidDel="00000000" w:rsidP="00000000" w:rsidRDefault="00000000" w:rsidRPr="00000000" w14:paraId="0000023A">
            <w:pPr>
              <w:widowControl w:val="0"/>
              <w:numPr>
                <w:ilvl w:val="0"/>
                <w:numId w:val="52"/>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65">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(LC.RL.8.3a): </w:t>
            </w:r>
          </w:p>
          <w:p w:rsidR="00000000" w:rsidDel="00000000" w:rsidP="00000000" w:rsidRDefault="00000000" w:rsidRPr="00000000" w14:paraId="0000023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23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23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23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23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24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24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24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24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24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24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24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24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Pre-program dialogue into AT devices for students to participate in the role play</w:t>
            </w:r>
          </w:p>
        </w:tc>
      </w:tr>
    </w:tbl>
    <w:p w:rsidR="00000000" w:rsidDel="00000000" w:rsidP="00000000" w:rsidRDefault="00000000" w:rsidRPr="00000000" w14:paraId="0000024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49">
      <w:pPr>
        <w:spacing w:line="276" w:lineRule="auto"/>
        <w:rPr>
          <w:rFonts w:ascii="Calibri" w:cs="Calibri" w:eastAsia="Calibri" w:hAnsi="Calibri"/>
        </w:rPr>
      </w:pPr>
      <w:r w:rsidDel="00000000" w:rsidR="00000000" w:rsidRPr="00000000">
        <w:rPr>
          <w:rtl w:val="0"/>
        </w:rPr>
      </w:r>
    </w:p>
    <w:tbl>
      <w:tblPr>
        <w:tblStyle w:val="Table10"/>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24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F">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3</w:t>
            </w:r>
          </w:p>
        </w:tc>
        <w:tc>
          <w:tcPr>
            <w:shd w:fill="cdeeee" w:val="clear"/>
            <w:tcMar>
              <w:top w:w="100.0" w:type="dxa"/>
              <w:left w:w="100.0" w:type="dxa"/>
              <w:bottom w:w="100.0" w:type="dxa"/>
              <w:right w:w="100.0" w:type="dxa"/>
            </w:tcMar>
          </w:tcPr>
          <w:p w:rsidR="00000000" w:rsidDel="00000000" w:rsidP="00000000" w:rsidRDefault="00000000" w:rsidRPr="00000000" w14:paraId="00000251">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53">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57">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write a response to this prompt: Explain whether the tests given to Charlie are useful for determining his suitability for the experiment. Use evidence from “What’s in an Inkblot? Some Say, Not Much” and “Flowers for Algernon” to support your claim and reasons.</w:t>
            </w:r>
          </w:p>
          <w:p w:rsidR="00000000" w:rsidDel="00000000" w:rsidP="00000000" w:rsidRDefault="00000000" w:rsidRPr="00000000" w14:paraId="00000258">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59">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5A">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build their understanding of how intelligence is measured and explore both sides of the debate about the usefulness of projective tests. This prepares students to analyze the change in Charlie’s character and in his intelligence as a result of his procedure. These changes will in turn help them to take a stance in determining if Charlie’s surgery improved or worsened his quality of life.</w:t>
            </w:r>
          </w:p>
          <w:p w:rsidR="00000000" w:rsidDel="00000000" w:rsidP="00000000" w:rsidRDefault="00000000" w:rsidRPr="00000000" w14:paraId="0000025B">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5C">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 literary analysis.</w:t>
            </w:r>
          </w:p>
          <w:p w:rsidR="00000000" w:rsidDel="00000000" w:rsidP="00000000" w:rsidRDefault="00000000" w:rsidRPr="00000000" w14:paraId="0000025D">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5E">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5F">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identify each side of the debate over the Rorschach and other projective tests?</w:t>
            </w:r>
          </w:p>
          <w:p w:rsidR="00000000" w:rsidDel="00000000" w:rsidP="00000000" w:rsidRDefault="00000000" w:rsidRPr="00000000" w14:paraId="00000260">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why the tests given to Charlie are or are not useful for determining his suitability for the experiment?</w:t>
            </w:r>
          </w:p>
          <w:p w:rsidR="00000000" w:rsidDel="00000000" w:rsidP="00000000" w:rsidRDefault="00000000" w:rsidRPr="00000000" w14:paraId="00000261">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analyze opposing viewpoints?</w:t>
            </w:r>
          </w:p>
          <w:p w:rsidR="00000000" w:rsidDel="00000000" w:rsidP="00000000" w:rsidRDefault="00000000" w:rsidRPr="00000000" w14:paraId="00000262">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63">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264">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265">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6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2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optional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2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6D">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Before the Section:</w:t>
            </w:r>
          </w:p>
          <w:p w:rsidR="00000000" w:rsidDel="00000000" w:rsidP="00000000" w:rsidRDefault="00000000" w:rsidRPr="00000000" w14:paraId="0000026E">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26F">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270">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Knowledge Demands</w:t>
            </w:r>
          </w:p>
          <w:p w:rsidR="00000000" w:rsidDel="00000000" w:rsidP="00000000" w:rsidRDefault="00000000" w:rsidRPr="00000000" w14:paraId="00000271">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Let’s Set the Context video</w:t>
            </w:r>
          </w:p>
          <w:p w:rsidR="00000000" w:rsidDel="00000000" w:rsidP="00000000" w:rsidRDefault="00000000" w:rsidRPr="00000000" w14:paraId="00000272">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w:t>
            </w:r>
            <w:hyperlink r:id="rId66">
              <w:r w:rsidDel="00000000" w:rsidR="00000000" w:rsidRPr="00000000">
                <w:rPr>
                  <w:rFonts w:ascii="Calibri" w:cs="Calibri" w:eastAsia="Calibri" w:hAnsi="Calibri"/>
                  <w:b w:val="1"/>
                  <w:color w:val="1155cc"/>
                  <w:u w:val="single"/>
                  <w:rtl w:val="0"/>
                </w:rPr>
                <w:t xml:space="preserve">Psychological Testing</w:t>
              </w:r>
            </w:hyperlink>
            <w:r w:rsidDel="00000000" w:rsidR="00000000" w:rsidRPr="00000000">
              <w:rPr>
                <w:rFonts w:ascii="Calibri" w:cs="Calibri" w:eastAsia="Calibri" w:hAnsi="Calibri"/>
                <w:b w:val="1"/>
                <w:rtl w:val="0"/>
              </w:rPr>
              <w:t xml:space="preserve">”</w:t>
            </w:r>
          </w:p>
          <w:p w:rsidR="00000000" w:rsidDel="00000000" w:rsidP="00000000" w:rsidRDefault="00000000" w:rsidRPr="00000000" w14:paraId="00000273">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w:t>
            </w:r>
            <w:hyperlink r:id="rId67">
              <w:r w:rsidDel="00000000" w:rsidR="00000000" w:rsidRPr="00000000">
                <w:rPr>
                  <w:rFonts w:ascii="Calibri" w:cs="Calibri" w:eastAsia="Calibri" w:hAnsi="Calibri"/>
                  <w:b w:val="1"/>
                  <w:color w:val="1155cc"/>
                  <w:u w:val="single"/>
                  <w:rtl w:val="0"/>
                </w:rPr>
                <w:t xml:space="preserve">What Happens During a Psychological Evaluation</w:t>
              </w:r>
            </w:hyperlink>
            <w:r w:rsidDel="00000000" w:rsidR="00000000" w:rsidRPr="00000000">
              <w:rPr>
                <w:rFonts w:ascii="Calibri" w:cs="Calibri" w:eastAsia="Calibri" w:hAnsi="Calibri"/>
                <w:b w:val="1"/>
                <w:rtl w:val="0"/>
              </w:rPr>
              <w:t xml:space="preserve">”</w:t>
            </w:r>
          </w:p>
          <w:p w:rsidR="00000000" w:rsidDel="00000000" w:rsidP="00000000" w:rsidRDefault="00000000" w:rsidRPr="00000000" w14:paraId="00000274">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w:t>
            </w:r>
            <w:hyperlink r:id="rId68">
              <w:r w:rsidDel="00000000" w:rsidR="00000000" w:rsidRPr="00000000">
                <w:rPr>
                  <w:rFonts w:ascii="Calibri" w:cs="Calibri" w:eastAsia="Calibri" w:hAnsi="Calibri"/>
                  <w:b w:val="1"/>
                  <w:color w:val="1155cc"/>
                  <w:u w:val="single"/>
                  <w:rtl w:val="0"/>
                </w:rPr>
                <w:t xml:space="preserve">What is a Rorschach Test?</w:t>
              </w:r>
            </w:hyperlink>
            <w:r w:rsidDel="00000000" w:rsidR="00000000" w:rsidRPr="00000000">
              <w:rPr>
                <w:rFonts w:ascii="Calibri" w:cs="Calibri" w:eastAsia="Calibri" w:hAnsi="Calibri"/>
                <w:b w:val="1"/>
                <w:rtl w:val="0"/>
              </w:rPr>
              <w:t xml:space="preserv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7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During the Section:</w:t>
            </w:r>
          </w:p>
          <w:p w:rsidR="00000000" w:rsidDel="00000000" w:rsidP="00000000" w:rsidRDefault="00000000" w:rsidRPr="00000000" w14:paraId="00000276">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277">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27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Vocabulary task for “conclusions”</w:t>
            </w:r>
          </w:p>
          <w:p w:rsidR="00000000" w:rsidDel="00000000" w:rsidP="00000000" w:rsidRDefault="00000000" w:rsidRPr="00000000" w14:paraId="00000279">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Language Links from TWR</w:t>
            </w:r>
          </w:p>
          <w:p w:rsidR="00000000" w:rsidDel="00000000" w:rsidP="00000000" w:rsidRDefault="00000000" w:rsidRPr="00000000" w14:paraId="0000027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Structure</w:t>
            </w:r>
          </w:p>
          <w:p w:rsidR="00000000" w:rsidDel="00000000" w:rsidP="00000000" w:rsidRDefault="00000000" w:rsidRPr="00000000" w14:paraId="0000027B">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sentence stems for Lesson 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7C">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27D">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27E">
            <w:pPr>
              <w:numPr>
                <w:ilvl w:val="0"/>
                <w:numId w:val="45"/>
              </w:numPr>
              <w:spacing w:line="240" w:lineRule="auto"/>
              <w:ind w:left="720" w:hanging="360"/>
              <w:rPr>
                <w:rFonts w:ascii="Arial" w:cs="Arial" w:eastAsia="Arial" w:hAnsi="Arial"/>
                <w:sz w:val="22"/>
                <w:szCs w:val="22"/>
              </w:rPr>
            </w:pPr>
            <w:hyperlink r:id="rId69">
              <w:r w:rsidDel="00000000" w:rsidR="00000000" w:rsidRPr="00000000">
                <w:rPr>
                  <w:rFonts w:ascii="Calibri" w:cs="Calibri" w:eastAsia="Calibri" w:hAnsi="Calibri"/>
                  <w:color w:val="0b5394"/>
                  <w:rtl w:val="0"/>
                </w:rPr>
                <w:t xml:space="preserve"> </w:t>
              </w:r>
            </w:hyperlink>
            <w:hyperlink r:id="rId70">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27F">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71">
              <w:r w:rsidDel="00000000" w:rsidR="00000000" w:rsidRPr="00000000">
                <w:rPr>
                  <w:rFonts w:ascii="Calibri" w:cs="Calibri" w:eastAsia="Calibri" w:hAnsi="Calibri"/>
                  <w:color w:val="0b5394"/>
                  <w:rtl w:val="0"/>
                </w:rPr>
                <w:t xml:space="preserve"> </w:t>
              </w:r>
            </w:hyperlink>
            <w:hyperlink r:id="rId72">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280">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73">
              <w:r w:rsidDel="00000000" w:rsidR="00000000" w:rsidRPr="00000000">
                <w:rPr>
                  <w:rFonts w:ascii="Calibri" w:cs="Calibri" w:eastAsia="Calibri" w:hAnsi="Calibri"/>
                  <w:color w:val="0b5394"/>
                  <w:rtl w:val="0"/>
                </w:rPr>
                <w:t xml:space="preserve"> </w:t>
              </w:r>
            </w:hyperlink>
            <w:hyperlink r:id="rId74">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281">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82">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83">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Additional Supports for Diverse Learners specific for Section 03 of Grade 08 </w:t>
            </w:r>
            <w:r w:rsidDel="00000000" w:rsidR="00000000" w:rsidRPr="00000000">
              <w:rPr>
                <w:rFonts w:ascii="Calibri" w:cs="Calibri" w:eastAsia="Calibri" w:hAnsi="Calibri"/>
                <w:i w:val="1"/>
                <w:rtl w:val="0"/>
              </w:rPr>
              <w:t xml:space="preserve">Flowers of Algernon</w:t>
            </w:r>
            <w:r w:rsidDel="00000000" w:rsidR="00000000" w:rsidRPr="00000000">
              <w:rPr>
                <w:rFonts w:ascii="Calibri" w:cs="Calibri" w:eastAsia="Calibri" w:hAnsi="Calibri"/>
                <w:rtl w:val="0"/>
              </w:rPr>
              <w:t xml:space="preserve"> - Section Supports</w:t>
            </w:r>
          </w:p>
          <w:p w:rsidR="00000000" w:rsidDel="00000000" w:rsidP="00000000" w:rsidRDefault="00000000" w:rsidRPr="00000000" w14:paraId="00000284">
            <w:pPr>
              <w:numPr>
                <w:ilvl w:val="0"/>
                <w:numId w:val="45"/>
              </w:numPr>
              <w:spacing w:line="240" w:lineRule="auto"/>
              <w:ind w:left="720" w:hanging="360"/>
              <w:rPr>
                <w:rFonts w:ascii="Arial" w:cs="Arial" w:eastAsia="Arial" w:hAnsi="Arial"/>
                <w:sz w:val="22"/>
                <w:szCs w:val="22"/>
              </w:rPr>
            </w:pPr>
            <w:hyperlink r:id="rId75">
              <w:r w:rsidDel="00000000" w:rsidR="00000000" w:rsidRPr="00000000">
                <w:rPr>
                  <w:rFonts w:ascii="Calibri" w:cs="Calibri" w:eastAsia="Calibri" w:hAnsi="Calibri"/>
                  <w:color w:val="0b5394"/>
                  <w:rtl w:val="0"/>
                </w:rPr>
                <w:t xml:space="preserve"> </w:t>
              </w:r>
            </w:hyperlink>
            <w:hyperlink r:id="rId76">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285">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286">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287">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288">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28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77">
              <w:r w:rsidDel="00000000" w:rsidR="00000000" w:rsidRPr="00000000">
                <w:rPr>
                  <w:rFonts w:ascii="Calibri" w:cs="Calibri" w:eastAsia="Calibri" w:hAnsi="Calibri"/>
                  <w:u w:val="single"/>
                  <w:rtl w:val="0"/>
                </w:rPr>
                <w:t xml:space="preserve">Supports</w:t>
              </w:r>
            </w:hyperlink>
            <w:hyperlink r:id="rId78">
              <w:r w:rsidDel="00000000" w:rsidR="00000000" w:rsidRPr="00000000">
                <w:rPr>
                  <w:rFonts w:ascii="Calibri" w:cs="Calibri" w:eastAsia="Calibri" w:hAnsi="Calibri"/>
                  <w:u w:val="single"/>
                  <w:rtl w:val="0"/>
                </w:rPr>
                <w:t xml:space="preserve">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28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8E">
      <w:pPr>
        <w:spacing w:line="276" w:lineRule="auto"/>
        <w:rPr>
          <w:rFonts w:ascii="Calibri" w:cs="Calibri" w:eastAsia="Calibri" w:hAnsi="Calibri"/>
        </w:rPr>
      </w:pPr>
      <w:r w:rsidDel="00000000" w:rsidR="00000000" w:rsidRPr="00000000">
        <w:rPr>
          <w:rtl w:val="0"/>
        </w:rPr>
      </w:r>
    </w:p>
    <w:tbl>
      <w:tblPr>
        <w:tblStyle w:val="Table1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8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94">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6: “What’s in an Inkblot? Some Say, Not Much”</w:t>
            </w:r>
          </w:p>
        </w:tc>
        <w:tc>
          <w:tcPr>
            <w:shd w:fill="d2d8ea" w:val="clear"/>
            <w:tcMar>
              <w:top w:w="100.0" w:type="dxa"/>
              <w:left w:w="100.0" w:type="dxa"/>
              <w:bottom w:w="100.0" w:type="dxa"/>
              <w:right w:w="100.0" w:type="dxa"/>
            </w:tcMar>
          </w:tcPr>
          <w:p w:rsidR="00000000" w:rsidDel="00000000" w:rsidP="00000000" w:rsidRDefault="00000000" w:rsidRPr="00000000" w14:paraId="0000029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“What’s in an Inkblot? Some Say, Not Much” and analyze the academic vocabulary.</w:t>
            </w:r>
          </w:p>
          <w:p w:rsidR="00000000" w:rsidDel="00000000" w:rsidP="00000000" w:rsidRDefault="00000000" w:rsidRPr="00000000" w14:paraId="0000029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identify each side of the debate over projective tests and support each side with text evidence.</w:t>
            </w:r>
          </w:p>
        </w:tc>
        <w:tc>
          <w:tcPr>
            <w:shd w:fill="auto" w:val="clear"/>
            <w:tcMar>
              <w:top w:w="100.0" w:type="dxa"/>
              <w:left w:w="100.0" w:type="dxa"/>
              <w:bottom w:w="100.0" w:type="dxa"/>
              <w:right w:w="100.0" w:type="dxa"/>
            </w:tcMar>
          </w:tcPr>
          <w:p w:rsidR="00000000" w:rsidDel="00000000" w:rsidP="00000000" w:rsidRDefault="00000000" w:rsidRPr="00000000" w14:paraId="0000029B">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9D">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Discuss the first section of the text with your partner. Then, in your reading log, complete the sentence stems.</w:t>
            </w:r>
          </w:p>
          <w:p w:rsidR="00000000" w:rsidDel="00000000" w:rsidP="00000000" w:rsidRDefault="00000000" w:rsidRPr="00000000" w14:paraId="0000029E">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Projective tests are controversial because….</w:t>
            </w:r>
          </w:p>
          <w:p w:rsidR="00000000" w:rsidDel="00000000" w:rsidP="00000000" w:rsidRDefault="00000000" w:rsidRPr="00000000" w14:paraId="0000029F">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Projective tests are controversial but….</w:t>
            </w:r>
          </w:p>
          <w:p w:rsidR="00000000" w:rsidDel="00000000" w:rsidP="00000000" w:rsidRDefault="00000000" w:rsidRPr="00000000" w14:paraId="000002A0">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Projective tests are controversial so….</w:t>
            </w:r>
          </w:p>
        </w:tc>
        <w:tc>
          <w:tcPr>
            <w:shd w:fill="auto" w:val="clear"/>
            <w:tcMar>
              <w:top w:w="100.0" w:type="dxa"/>
              <w:left w:w="100.0" w:type="dxa"/>
              <w:bottom w:w="100.0" w:type="dxa"/>
              <w:right w:w="100.0" w:type="dxa"/>
            </w:tcMar>
          </w:tcPr>
          <w:p w:rsidR="00000000" w:rsidDel="00000000" w:rsidP="00000000" w:rsidRDefault="00000000" w:rsidRPr="00000000" w14:paraId="000002A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A4">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identify each side of the debate over the Rorschach and other projective tests?</w:t>
            </w:r>
          </w:p>
          <w:p w:rsidR="00000000" w:rsidDel="00000000" w:rsidP="00000000" w:rsidRDefault="00000000" w:rsidRPr="00000000" w14:paraId="000002A5">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provide evidence from the text that supports each side of the debate?</w:t>
            </w:r>
          </w:p>
        </w:tc>
        <w:tc>
          <w:tcPr>
            <w:shd w:fill="auto" w:val="clear"/>
            <w:tcMar>
              <w:top w:w="100.0" w:type="dxa"/>
              <w:left w:w="100.0" w:type="dxa"/>
              <w:bottom w:w="100.0" w:type="dxa"/>
              <w:right w:w="100.0" w:type="dxa"/>
            </w:tcMar>
          </w:tcPr>
          <w:p w:rsidR="00000000" w:rsidDel="00000000" w:rsidP="00000000" w:rsidRDefault="00000000" w:rsidRPr="00000000" w14:paraId="000002A7">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A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“What’s in an Inkblot? Some Say, Not Much” by Erica Goode</w:t>
            </w:r>
          </w:p>
        </w:tc>
        <w:tc>
          <w:tcPr>
            <w:tcMar>
              <w:top w:w="100.0" w:type="dxa"/>
              <w:left w:w="100.0" w:type="dxa"/>
              <w:bottom w:w="100.0" w:type="dxa"/>
              <w:right w:w="100.0" w:type="dxa"/>
            </w:tcMar>
          </w:tcPr>
          <w:p w:rsidR="00000000" w:rsidDel="00000000" w:rsidP="00000000" w:rsidRDefault="00000000" w:rsidRPr="00000000" w14:paraId="000002AB">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2A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A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2AF">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2B0">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2B1">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2B2">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B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B4">
      <w:pPr>
        <w:spacing w:line="276" w:lineRule="auto"/>
        <w:rPr>
          <w:rFonts w:ascii="Calibri" w:cs="Calibri" w:eastAsia="Calibri" w:hAnsi="Calibri"/>
        </w:rPr>
      </w:pPr>
      <w:r w:rsidDel="00000000" w:rsidR="00000000" w:rsidRPr="00000000">
        <w:rPr>
          <w:rtl w:val="0"/>
        </w:rPr>
      </w:r>
    </w:p>
    <w:tbl>
      <w:tblPr>
        <w:tblStyle w:val="Table1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B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BA">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7: Understand an Argument</w:t>
            </w:r>
          </w:p>
        </w:tc>
        <w:tc>
          <w:tcPr>
            <w:shd w:fill="d2d8ea" w:val="clear"/>
            <w:tcMar>
              <w:top w:w="100.0" w:type="dxa"/>
              <w:left w:w="100.0" w:type="dxa"/>
              <w:bottom w:w="100.0" w:type="dxa"/>
              <w:right w:w="100.0" w:type="dxa"/>
            </w:tcMar>
          </w:tcPr>
          <w:p w:rsidR="00000000" w:rsidDel="00000000" w:rsidP="00000000" w:rsidRDefault="00000000" w:rsidRPr="00000000" w14:paraId="000002B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E">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reread “What is an Inkblot? Some Say, Not Much” to understand the controversy surrounding the use of projective tests. Students also analyze academic language and locate evidence to support various claims made in the text.</w:t>
            </w:r>
          </w:p>
        </w:tc>
        <w:tc>
          <w:tcPr>
            <w:shd w:fill="auto" w:val="clear"/>
            <w:tcMar>
              <w:top w:w="100.0" w:type="dxa"/>
              <w:left w:w="100.0" w:type="dxa"/>
              <w:bottom w:w="100.0" w:type="dxa"/>
              <w:right w:w="100.0" w:type="dxa"/>
            </w:tcMar>
          </w:tcPr>
          <w:p w:rsidR="00000000" w:rsidDel="00000000" w:rsidP="00000000" w:rsidRDefault="00000000" w:rsidRPr="00000000" w14:paraId="000002C0">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2">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Complete the H-chart handout to summarize the claims of the various scientists and researchers. Provide textual evidence to support the placement of each name on the H-chart.</w:t>
            </w:r>
          </w:p>
        </w:tc>
        <w:tc>
          <w:tcPr>
            <w:shd w:fill="auto" w:val="clear"/>
            <w:tcMar>
              <w:top w:w="100.0" w:type="dxa"/>
              <w:left w:w="100.0" w:type="dxa"/>
              <w:bottom w:w="100.0" w:type="dxa"/>
              <w:right w:w="100.0" w:type="dxa"/>
            </w:tcMar>
          </w:tcPr>
          <w:p w:rsidR="00000000" w:rsidDel="00000000" w:rsidP="00000000" w:rsidRDefault="00000000" w:rsidRPr="00000000" w14:paraId="000002C4">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6">
            <w:pPr>
              <w:spacing w:after="40" w:before="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categorize scientists and researchers who believe the projective tests are useful, not useful, and useful in specific situations?</w:t>
            </w:r>
          </w:p>
          <w:p w:rsidR="00000000" w:rsidDel="00000000" w:rsidP="00000000" w:rsidRDefault="00000000" w:rsidRPr="00000000" w14:paraId="000002C7">
            <w:pPr>
              <w:spacing w:after="40" w:before="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provide evidence from the text that supports the placement of names in each category?</w:t>
            </w:r>
          </w:p>
        </w:tc>
        <w:tc>
          <w:tcPr>
            <w:shd w:fill="auto" w:val="clear"/>
            <w:tcMar>
              <w:top w:w="100.0" w:type="dxa"/>
              <w:left w:w="100.0" w:type="dxa"/>
              <w:bottom w:w="100.0" w:type="dxa"/>
              <w:right w:w="100.0" w:type="dxa"/>
            </w:tcMar>
          </w:tcPr>
          <w:p w:rsidR="00000000" w:rsidDel="00000000" w:rsidP="00000000" w:rsidRDefault="00000000" w:rsidRPr="00000000" w14:paraId="000002C9">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“What’s in an Inkblot? Some Say, Not Much” by Erica Goode</w:t>
            </w:r>
          </w:p>
        </w:tc>
        <w:tc>
          <w:tcPr>
            <w:tcMar>
              <w:top w:w="100.0" w:type="dxa"/>
              <w:left w:w="100.0" w:type="dxa"/>
              <w:bottom w:w="100.0" w:type="dxa"/>
              <w:right w:w="100.0" w:type="dxa"/>
            </w:tcMar>
          </w:tcPr>
          <w:p w:rsidR="00000000" w:rsidDel="00000000" w:rsidP="00000000" w:rsidRDefault="00000000" w:rsidRPr="00000000" w14:paraId="000002CD">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2C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D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2D1">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Different colored highlighters or sticky notes</w:t>
            </w:r>
          </w:p>
          <w:p w:rsidR="00000000" w:rsidDel="00000000" w:rsidP="00000000" w:rsidRDefault="00000000" w:rsidRPr="00000000" w14:paraId="000002D2">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H-chart handout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2D3">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2D4">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2D5">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2D6">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Transitions</w:t>
            </w:r>
          </w:p>
        </w:tc>
        <w:tc>
          <w:tcPr>
            <w:tcMar>
              <w:top w:w="100.0" w:type="dxa"/>
              <w:left w:w="100.0" w:type="dxa"/>
              <w:bottom w:w="100.0" w:type="dxa"/>
              <w:right w:w="100.0" w:type="dxa"/>
            </w:tcMar>
          </w:tcPr>
          <w:p w:rsidR="00000000" w:rsidDel="00000000" w:rsidP="00000000" w:rsidRDefault="00000000" w:rsidRPr="00000000" w14:paraId="000002D7">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D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D9">
      <w:pPr>
        <w:spacing w:line="276" w:lineRule="auto"/>
        <w:rPr>
          <w:rFonts w:ascii="Calibri" w:cs="Calibri" w:eastAsia="Calibri" w:hAnsi="Calibri"/>
        </w:rPr>
      </w:pPr>
      <w:r w:rsidDel="00000000" w:rsidR="00000000" w:rsidRPr="00000000">
        <w:rPr>
          <w:rtl w:val="0"/>
        </w:rPr>
      </w:r>
    </w:p>
    <w:tbl>
      <w:tblPr>
        <w:tblStyle w:val="Table1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D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DF">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8: Analyze an Argument</w:t>
            </w:r>
          </w:p>
        </w:tc>
        <w:tc>
          <w:tcPr>
            <w:shd w:fill="d2d8ea" w:val="clear"/>
            <w:tcMar>
              <w:top w:w="100.0" w:type="dxa"/>
              <w:left w:w="100.0" w:type="dxa"/>
              <w:bottom w:w="100.0" w:type="dxa"/>
              <w:right w:w="100.0" w:type="dxa"/>
            </w:tcMar>
          </w:tcPr>
          <w:p w:rsidR="00000000" w:rsidDel="00000000" w:rsidP="00000000" w:rsidRDefault="00000000" w:rsidRPr="00000000" w14:paraId="000002E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3">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reread “What’s in an Inkblot? Some Say, Not Much” and analyze the argument to determine a central idea. Students also develop written claims.</w:t>
            </w:r>
          </w:p>
        </w:tc>
        <w:tc>
          <w:tcPr>
            <w:shd w:fill="auto" w:val="clear"/>
            <w:tcMar>
              <w:top w:w="100.0" w:type="dxa"/>
              <w:left w:w="100.0" w:type="dxa"/>
              <w:bottom w:w="100.0" w:type="dxa"/>
              <w:right w:w="100.0" w:type="dxa"/>
            </w:tcMar>
          </w:tcPr>
          <w:p w:rsidR="00000000" w:rsidDel="00000000" w:rsidP="00000000" w:rsidRDefault="00000000" w:rsidRPr="00000000" w14:paraId="000002E5">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E7">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Discuss how the author uses words and phrases to recognize opposing claims in “What’s in an Inkblot? Some Say, Not Much.” Complete the first box on the second page of the argument analysis handout: Consider the controversy surrounding the use of projective tests. How does the author recognize opposing or conflicting viewpoints in “What is an Inkblot? Some Say, Not Much”?</w:t>
            </w:r>
          </w:p>
          <w:p w:rsidR="00000000" w:rsidDel="00000000" w:rsidP="00000000" w:rsidRDefault="00000000" w:rsidRPr="00000000" w14:paraId="000002E8">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To answer this question:</w:t>
            </w:r>
          </w:p>
          <w:p w:rsidR="00000000" w:rsidDel="00000000" w:rsidP="00000000" w:rsidRDefault="00000000" w:rsidRPr="00000000" w14:paraId="000002E9">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Locate instances in the article where the author shifts between opposing viewpoints.</w:t>
            </w:r>
          </w:p>
          <w:p w:rsidR="00000000" w:rsidDel="00000000" w:rsidP="00000000" w:rsidRDefault="00000000" w:rsidRPr="00000000" w14:paraId="000002EA">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Look for words and phrases the author uses, such as “while” and “but even,” and the structure of her sentences.</w:t>
            </w:r>
          </w:p>
          <w:p w:rsidR="00000000" w:rsidDel="00000000" w:rsidP="00000000" w:rsidRDefault="00000000" w:rsidRPr="00000000" w14:paraId="000002EB">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Describe how the author recognizes opposing or conflicting viewpoints and provide examples from the article in your description.</w:t>
            </w:r>
          </w:p>
        </w:tc>
        <w:tc>
          <w:tcPr>
            <w:shd w:fill="auto" w:val="clear"/>
            <w:tcMar>
              <w:top w:w="100.0" w:type="dxa"/>
              <w:left w:w="100.0" w:type="dxa"/>
              <w:bottom w:w="100.0" w:type="dxa"/>
              <w:right w:w="100.0" w:type="dxa"/>
            </w:tcMar>
          </w:tcPr>
          <w:p w:rsidR="00000000" w:rsidDel="00000000" w:rsidP="00000000" w:rsidRDefault="00000000" w:rsidRPr="00000000" w14:paraId="000002ED">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EF">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the author recognizes opposing viewpoints in the text?</w:t>
            </w:r>
          </w:p>
          <w:p w:rsidR="00000000" w:rsidDel="00000000" w:rsidP="00000000" w:rsidRDefault="00000000" w:rsidRPr="00000000" w14:paraId="000002F0">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provide text evidence to support their explanation?</w:t>
            </w:r>
          </w:p>
        </w:tc>
        <w:tc>
          <w:tcPr>
            <w:shd w:fill="auto" w:val="clear"/>
            <w:tcMar>
              <w:top w:w="100.0" w:type="dxa"/>
              <w:left w:w="100.0" w:type="dxa"/>
              <w:bottom w:w="100.0" w:type="dxa"/>
              <w:right w:w="100.0" w:type="dxa"/>
            </w:tcMar>
          </w:tcPr>
          <w:p w:rsidR="00000000" w:rsidDel="00000000" w:rsidP="00000000" w:rsidRDefault="00000000" w:rsidRPr="00000000" w14:paraId="000002F2">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“What’s in an Inkblot? Some Say, Not Much” by Erica Goode</w:t>
            </w:r>
          </w:p>
        </w:tc>
        <w:tc>
          <w:tcPr>
            <w:tcMar>
              <w:top w:w="100.0" w:type="dxa"/>
              <w:left w:w="100.0" w:type="dxa"/>
              <w:bottom w:w="100.0" w:type="dxa"/>
              <w:right w:w="100.0" w:type="dxa"/>
            </w:tcMar>
          </w:tcPr>
          <w:p w:rsidR="00000000" w:rsidDel="00000000" w:rsidP="00000000" w:rsidRDefault="00000000" w:rsidRPr="00000000" w14:paraId="000002F6">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2F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F9">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argument analysis handout</w:t>
            </w:r>
          </w:p>
          <w:p w:rsidR="00000000" w:rsidDel="00000000" w:rsidP="00000000" w:rsidRDefault="00000000" w:rsidRPr="00000000" w14:paraId="000002F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H-chart handout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2FB">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2FC">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2FD">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2FE">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F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00">
      <w:pPr>
        <w:spacing w:line="276" w:lineRule="auto"/>
        <w:rPr>
          <w:rFonts w:ascii="Calibri" w:cs="Calibri" w:eastAsia="Calibri" w:hAnsi="Calibri"/>
        </w:rPr>
      </w:pPr>
      <w:r w:rsidDel="00000000" w:rsidR="00000000" w:rsidRPr="00000000">
        <w:rPr>
          <w:rtl w:val="0"/>
        </w:rPr>
      </w:r>
    </w:p>
    <w:tbl>
      <w:tblPr>
        <w:tblStyle w:val="Table1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0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06">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9: Apply Knowledge to “Flowers for Algernon”</w:t>
            </w:r>
          </w:p>
        </w:tc>
        <w:tc>
          <w:tcPr>
            <w:shd w:fill="d2d8ea" w:val="clear"/>
            <w:tcMar>
              <w:top w:w="100.0" w:type="dxa"/>
              <w:left w:w="100.0" w:type="dxa"/>
              <w:bottom w:w="100.0" w:type="dxa"/>
              <w:right w:w="100.0" w:type="dxa"/>
            </w:tcMar>
          </w:tcPr>
          <w:p w:rsidR="00000000" w:rsidDel="00000000" w:rsidP="00000000" w:rsidRDefault="00000000" w:rsidRPr="00000000" w14:paraId="0000030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A">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locate evidence to support a claim they’re making about the usefulness of the projective tests used on Charlie. Students also engage in a discussion and then write the first draft of a response.</w:t>
            </w:r>
          </w:p>
        </w:tc>
        <w:tc>
          <w:tcPr>
            <w:shd w:fill="auto" w:val="clear"/>
            <w:tcMar>
              <w:top w:w="100.0" w:type="dxa"/>
              <w:left w:w="100.0" w:type="dxa"/>
              <w:bottom w:w="100.0" w:type="dxa"/>
              <w:right w:w="100.0" w:type="dxa"/>
            </w:tcMar>
          </w:tcPr>
          <w:p w:rsidR="00000000" w:rsidDel="00000000" w:rsidP="00000000" w:rsidRDefault="00000000" w:rsidRPr="00000000" w14:paraId="0000030C">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0E">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Write a response to this prompt: Explain whether the tests given to Charlie are useful for determining his suitability for the experiment. Use evidence from “What’s in an Inkblot? Some Say, Not Much” and “Flowers for Algernon” to support your claim and reasons.</w:t>
            </w:r>
          </w:p>
        </w:tc>
        <w:tc>
          <w:tcPr>
            <w:shd w:fill="auto" w:val="clear"/>
            <w:tcMar>
              <w:top w:w="100.0" w:type="dxa"/>
              <w:left w:w="100.0" w:type="dxa"/>
              <w:bottom w:w="100.0" w:type="dxa"/>
              <w:right w:w="100.0" w:type="dxa"/>
            </w:tcMar>
          </w:tcPr>
          <w:p w:rsidR="00000000" w:rsidDel="00000000" w:rsidP="00000000" w:rsidRDefault="00000000" w:rsidRPr="00000000" w14:paraId="0000031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12">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why the tests given to Charlie are or are not useful for determining his suitability for the experiment?</w:t>
            </w:r>
          </w:p>
          <w:p w:rsidR="00000000" w:rsidDel="00000000" w:rsidP="00000000" w:rsidRDefault="00000000" w:rsidRPr="00000000" w14:paraId="00000313">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provide text evidence from both texts to support their claim?</w:t>
            </w:r>
          </w:p>
        </w:tc>
        <w:tc>
          <w:tcPr>
            <w:shd w:fill="auto" w:val="clear"/>
            <w:tcMar>
              <w:top w:w="100.0" w:type="dxa"/>
              <w:left w:w="100.0" w:type="dxa"/>
              <w:bottom w:w="100.0" w:type="dxa"/>
              <w:right w:w="100.0" w:type="dxa"/>
            </w:tcMar>
          </w:tcPr>
          <w:p w:rsidR="00000000" w:rsidDel="00000000" w:rsidP="00000000" w:rsidRDefault="00000000" w:rsidRPr="00000000" w14:paraId="00000315">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1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“What’s in an Inkblot? Some Say, Not Much” by Erica Goode and “Flowers for Algernon” by Daniel Keyes</w:t>
            </w:r>
          </w:p>
        </w:tc>
        <w:tc>
          <w:tcPr>
            <w:tcMar>
              <w:top w:w="100.0" w:type="dxa"/>
              <w:left w:w="100.0" w:type="dxa"/>
              <w:bottom w:w="100.0" w:type="dxa"/>
              <w:right w:w="100.0" w:type="dxa"/>
            </w:tcMar>
          </w:tcPr>
          <w:p w:rsidR="00000000" w:rsidDel="00000000" w:rsidP="00000000" w:rsidRDefault="00000000" w:rsidRPr="00000000" w14:paraId="00000319">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31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1C">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argument analysis handout</w:t>
            </w:r>
          </w:p>
          <w:p w:rsidR="00000000" w:rsidDel="00000000" w:rsidP="00000000" w:rsidRDefault="00000000" w:rsidRPr="00000000" w14:paraId="0000031D">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H-chart handout</w:t>
            </w:r>
          </w:p>
          <w:p w:rsidR="00000000" w:rsidDel="00000000" w:rsidP="00000000" w:rsidRDefault="00000000" w:rsidRPr="00000000" w14:paraId="0000031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evidence chart handout</w:t>
            </w:r>
          </w:p>
          <w:p w:rsidR="00000000" w:rsidDel="00000000" w:rsidP="00000000" w:rsidRDefault="00000000" w:rsidRPr="00000000" w14:paraId="0000031F">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320">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321">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322">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323">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324">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32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26">
      <w:pPr>
        <w:spacing w:line="276" w:lineRule="auto"/>
        <w:rPr>
          <w:rFonts w:ascii="Calibri" w:cs="Calibri" w:eastAsia="Calibri" w:hAnsi="Calibri"/>
        </w:rPr>
      </w:pPr>
      <w:r w:rsidDel="00000000" w:rsidR="00000000" w:rsidRPr="00000000">
        <w:rPr>
          <w:rtl w:val="0"/>
        </w:rPr>
      </w:r>
    </w:p>
    <w:tbl>
      <w:tblPr>
        <w:tblStyle w:val="Table1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2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2C">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10: Revise a written response to defend a claim about a literary text</w:t>
            </w:r>
          </w:p>
        </w:tc>
        <w:tc>
          <w:tcPr>
            <w:shd w:fill="d2d8ea" w:val="clear"/>
            <w:tcMar>
              <w:top w:w="100.0" w:type="dxa"/>
              <w:left w:w="100.0" w:type="dxa"/>
              <w:bottom w:w="100.0" w:type="dxa"/>
              <w:right w:w="100.0" w:type="dxa"/>
            </w:tcMar>
          </w:tcPr>
          <w:p w:rsidR="00000000" w:rsidDel="00000000" w:rsidP="00000000" w:rsidRDefault="00000000" w:rsidRPr="00000000" w14:paraId="0000032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use information gained from “What’s in an Inkblot? Some Say, Not Much” to develop and defend a claim about “Flowers for Algernon.” Students also work with peers to revise their written responses.</w:t>
            </w:r>
          </w:p>
        </w:tc>
        <w:tc>
          <w:tcPr>
            <w:shd w:fill="auto" w:val="clear"/>
            <w:tcMar>
              <w:top w:w="100.0" w:type="dxa"/>
              <w:left w:w="100.0" w:type="dxa"/>
              <w:bottom w:w="100.0" w:type="dxa"/>
              <w:right w:w="100.0" w:type="dxa"/>
            </w:tcMar>
          </w:tcPr>
          <w:p w:rsidR="00000000" w:rsidDel="00000000" w:rsidP="00000000" w:rsidRDefault="00000000" w:rsidRPr="00000000" w14:paraId="00000332">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34">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Revise your response from lesson 9 that addressed the prompt: Explain whether the tests given to Charlie are useful for determining his suitability for the experiment. Use evidence from “What’s in an Inkblot? Some Say, Not Much” and “Flowers for Algernon” to support your claim and reasons.</w:t>
            </w:r>
          </w:p>
          <w:p w:rsidR="00000000" w:rsidDel="00000000" w:rsidP="00000000" w:rsidRDefault="00000000" w:rsidRPr="00000000" w14:paraId="00000335">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Be sure you:</w:t>
            </w:r>
          </w:p>
          <w:p w:rsidR="00000000" w:rsidDel="00000000" w:rsidP="00000000" w:rsidRDefault="00000000" w:rsidRPr="00000000" w14:paraId="00000336">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w:t>
              <w:tab/>
              <w:t xml:space="preserve">incorporate relevant evidence from both texts;</w:t>
            </w:r>
          </w:p>
          <w:p w:rsidR="00000000" w:rsidDel="00000000" w:rsidP="00000000" w:rsidRDefault="00000000" w:rsidRPr="00000000" w14:paraId="00000337">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w:t>
              <w:tab/>
              <w:t xml:space="preserve">acknowledge an opposing claim; and</w:t>
            </w:r>
          </w:p>
          <w:p w:rsidR="00000000" w:rsidDel="00000000" w:rsidP="00000000" w:rsidRDefault="00000000" w:rsidRPr="00000000" w14:paraId="00000338">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(3)      </w:t>
              <w:tab/>
              <w:t xml:space="preserve">use words, phrases, and clauses to clarify claims and counterclaims, reasons, and evidence.</w:t>
            </w:r>
          </w:p>
        </w:tc>
        <w:tc>
          <w:tcPr>
            <w:shd w:fill="auto" w:val="clear"/>
            <w:tcMar>
              <w:top w:w="100.0" w:type="dxa"/>
              <w:left w:w="100.0" w:type="dxa"/>
              <w:bottom w:w="100.0" w:type="dxa"/>
              <w:right w:w="100.0" w:type="dxa"/>
            </w:tcMar>
          </w:tcPr>
          <w:p w:rsidR="00000000" w:rsidDel="00000000" w:rsidP="00000000" w:rsidRDefault="00000000" w:rsidRPr="00000000" w14:paraId="0000033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3C">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acknowledge the opposing claim?</w:t>
            </w:r>
          </w:p>
          <w:p w:rsidR="00000000" w:rsidDel="00000000" w:rsidP="00000000" w:rsidRDefault="00000000" w:rsidRPr="00000000" w14:paraId="0000033D">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use words, phrases, and clauses to clarify claims and counterclaims, reasons, and evidence?</w:t>
            </w:r>
          </w:p>
        </w:tc>
        <w:tc>
          <w:tcPr>
            <w:shd w:fill="auto" w:val="clear"/>
            <w:tcMar>
              <w:top w:w="100.0" w:type="dxa"/>
              <w:left w:w="100.0" w:type="dxa"/>
              <w:bottom w:w="100.0" w:type="dxa"/>
              <w:right w:w="100.0" w:type="dxa"/>
            </w:tcMar>
          </w:tcPr>
          <w:p w:rsidR="00000000" w:rsidDel="00000000" w:rsidP="00000000" w:rsidRDefault="00000000" w:rsidRPr="00000000" w14:paraId="0000033F">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41">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“What’s in an Inkblot? Some Say, Not Much” by Erica Goode and “Flowers for Algernon” by Daniel Keyes</w:t>
            </w:r>
          </w:p>
        </w:tc>
        <w:tc>
          <w:tcPr>
            <w:tcMar>
              <w:top w:w="100.0" w:type="dxa"/>
              <w:left w:w="100.0" w:type="dxa"/>
              <w:bottom w:w="100.0" w:type="dxa"/>
              <w:right w:w="100.0" w:type="dxa"/>
            </w:tcMar>
          </w:tcPr>
          <w:p w:rsidR="00000000" w:rsidDel="00000000" w:rsidP="00000000" w:rsidRDefault="00000000" w:rsidRPr="00000000" w14:paraId="0000034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34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46">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argument analysis handout</w:t>
            </w:r>
          </w:p>
          <w:p w:rsidR="00000000" w:rsidDel="00000000" w:rsidP="00000000" w:rsidRDefault="00000000" w:rsidRPr="00000000" w14:paraId="00000347">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H-chart handout</w:t>
            </w:r>
          </w:p>
          <w:p w:rsidR="00000000" w:rsidDel="00000000" w:rsidP="00000000" w:rsidRDefault="00000000" w:rsidRPr="00000000" w14:paraId="0000034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evidence chart handout</w:t>
            </w:r>
          </w:p>
          <w:p w:rsidR="00000000" w:rsidDel="00000000" w:rsidP="00000000" w:rsidRDefault="00000000" w:rsidRPr="00000000" w14:paraId="00000349">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34A">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34B">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34C">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Evidence sentence starters</w:t>
            </w:r>
          </w:p>
          <w:p w:rsidR="00000000" w:rsidDel="00000000" w:rsidP="00000000" w:rsidRDefault="00000000" w:rsidRPr="00000000" w14:paraId="0000034D">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Transitions</w:t>
            </w:r>
          </w:p>
        </w:tc>
        <w:tc>
          <w:tcPr>
            <w:tcMar>
              <w:top w:w="100.0" w:type="dxa"/>
              <w:left w:w="100.0" w:type="dxa"/>
              <w:bottom w:w="100.0" w:type="dxa"/>
              <w:right w:w="100.0" w:type="dxa"/>
            </w:tcMar>
          </w:tcPr>
          <w:p w:rsidR="00000000" w:rsidDel="00000000" w:rsidP="00000000" w:rsidRDefault="00000000" w:rsidRPr="00000000" w14:paraId="0000034E">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34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50">
      <w:pPr>
        <w:spacing w:line="276" w:lineRule="auto"/>
        <w:rPr>
          <w:rFonts w:ascii="Calibri" w:cs="Calibri" w:eastAsia="Calibri" w:hAnsi="Calibri"/>
        </w:rPr>
      </w:pPr>
      <w:r w:rsidDel="00000000" w:rsidR="00000000" w:rsidRPr="00000000">
        <w:rPr>
          <w:rtl w:val="0"/>
        </w:rPr>
      </w:r>
    </w:p>
    <w:tbl>
      <w:tblPr>
        <w:tblStyle w:val="Table16"/>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35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6">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4</w:t>
            </w:r>
          </w:p>
        </w:tc>
        <w:tc>
          <w:tcPr>
            <w:shd w:fill="cdeeee" w:val="clear"/>
            <w:tcMar>
              <w:top w:w="100.0" w:type="dxa"/>
              <w:left w:w="100.0" w:type="dxa"/>
              <w:bottom w:w="100.0" w:type="dxa"/>
              <w:right w:w="100.0" w:type="dxa"/>
            </w:tcMar>
          </w:tcPr>
          <w:p w:rsidR="00000000" w:rsidDel="00000000" w:rsidP="00000000" w:rsidRDefault="00000000" w:rsidRPr="00000000" w14:paraId="00000358">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5A">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tc>
        <w:tc>
          <w:tcPr>
            <w:shd w:fill="auto" w:val="clear"/>
            <w:tcMar>
              <w:top w:w="100.0" w:type="dxa"/>
              <w:left w:w="100.0" w:type="dxa"/>
              <w:bottom w:w="100.0" w:type="dxa"/>
              <w:right w:w="100.0" w:type="dxa"/>
            </w:tcMar>
          </w:tcPr>
          <w:p w:rsidR="00000000" w:rsidDel="00000000" w:rsidP="00000000" w:rsidRDefault="00000000" w:rsidRPr="00000000" w14:paraId="0000035C">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E">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participate in a Socratic seminar to answer the questions: How does the surgery change Charlie? Is Charlie’s life improved because of the surgery?</w:t>
            </w:r>
          </w:p>
          <w:p w:rsidR="00000000" w:rsidDel="00000000" w:rsidP="00000000" w:rsidRDefault="00000000" w:rsidRPr="00000000" w14:paraId="0000035F">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60">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61">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build their understanding of how Charlie’s surgery has changed him. They contrast the meaning of the words “smart” and “intelligent” and consider Charlie’s understanding of what it means to be smart. Students also consider for the first time if the surgery has improved Charlie’s quality of life, an opinion that will evolve throughout the unit.  </w:t>
            </w:r>
          </w:p>
          <w:p w:rsidR="00000000" w:rsidDel="00000000" w:rsidP="00000000" w:rsidRDefault="00000000" w:rsidRPr="00000000" w14:paraId="00000362">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363">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 literary analysis.</w:t>
            </w:r>
          </w:p>
          <w:p w:rsidR="00000000" w:rsidDel="00000000" w:rsidP="00000000" w:rsidRDefault="00000000" w:rsidRPr="00000000" w14:paraId="00000364">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365">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66">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how the surgery has changed Charlie?</w:t>
            </w:r>
          </w:p>
          <w:p w:rsidR="00000000" w:rsidDel="00000000" w:rsidP="00000000" w:rsidRDefault="00000000" w:rsidRPr="00000000" w14:paraId="00000367">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the relationship between being considered smart and being considered intelligent?</w:t>
            </w:r>
          </w:p>
          <w:p w:rsidR="00000000" w:rsidDel="00000000" w:rsidP="00000000" w:rsidRDefault="00000000" w:rsidRPr="00000000" w14:paraId="00000368">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how irony helps the reader understand Charlie’s character.</w:t>
            </w:r>
          </w:p>
          <w:p w:rsidR="00000000" w:rsidDel="00000000" w:rsidP="00000000" w:rsidRDefault="00000000" w:rsidRPr="00000000" w14:paraId="00000369">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36A">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36B">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36C">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36E">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participate in a discussion to get a deeper understanding  to answer the questions: How does the surgery change Charlie? Is Charlie’s life improved because of the surgery?</w:t>
            </w:r>
          </w:p>
          <w:p w:rsidR="00000000" w:rsidDel="00000000" w:rsidP="00000000" w:rsidRDefault="00000000" w:rsidRPr="00000000" w14:paraId="0000036F">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70">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71">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build their understanding of how Charlie’s surgery has changed him. They contrast the meaning of the words “smart” and “intelligent” and consider Charlie’s understanding of what it means to be smart. Students also consider for the first time if the surgery has improved Charlie’s quality of life, an opinion that will change throughout the unit.  </w:t>
            </w:r>
          </w:p>
          <w:p w:rsidR="00000000" w:rsidDel="00000000" w:rsidP="00000000" w:rsidRDefault="00000000" w:rsidRPr="00000000" w14:paraId="00000372">
            <w:pPr>
              <w:spacing w:after="240" w:before="240" w:lineRule="auto"/>
              <w:ind w:left="100" w:firstLine="0"/>
              <w:rPr>
                <w:rFonts w:ascii="Calibri" w:cs="Calibri" w:eastAsia="Calibri" w:hAnsi="Calibri"/>
              </w:rPr>
            </w:pPr>
            <w:r w:rsidDel="00000000" w:rsidR="00000000" w:rsidRPr="00000000">
              <w:rPr>
                <w:rFonts w:ascii="Calibri" w:cs="Calibri" w:eastAsia="Calibri" w:hAnsi="Calibri"/>
                <w:highlight w:val="white"/>
                <w:rtl w:val="0"/>
              </w:rPr>
              <w:t xml:space="preserve">Students also demonstrate their ability to write a persuasive text that includes a claim, develop a response in which ideas are logically grouped to support the claim, integrate evidence including quotations, and use conventions to produce clear writing. This prepares students to write a literary response.</w:t>
            </w:r>
            <w:r w:rsidDel="00000000" w:rsidR="00000000" w:rsidRPr="00000000">
              <w:rPr>
                <w:rtl w:val="0"/>
              </w:rPr>
            </w:r>
          </w:p>
          <w:p w:rsidR="00000000" w:rsidDel="00000000" w:rsidP="00000000" w:rsidRDefault="00000000" w:rsidRPr="00000000" w14:paraId="00000373">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374">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75">
            <w:pPr>
              <w:spacing w:after="40" w:before="40" w:lineRule="auto"/>
              <w:rPr>
                <w:rFonts w:ascii="Calibri" w:cs="Calibri" w:eastAsia="Calibri" w:hAnsi="Calibri"/>
                <w:b w:val="1"/>
              </w:rPr>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7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how Charlie has changed as a result of his surgery?</w:t>
            </w:r>
          </w:p>
          <w:p w:rsidR="00000000" w:rsidDel="00000000" w:rsidP="00000000" w:rsidRDefault="00000000" w:rsidRPr="00000000" w14:paraId="0000037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select an event or quotation from Progress reports 4-8 that reveals Charlie’s understanding of what it means to be smart?</w:t>
            </w:r>
          </w:p>
          <w:p w:rsidR="00000000" w:rsidDel="00000000" w:rsidP="00000000" w:rsidRDefault="00000000" w:rsidRPr="00000000" w14:paraId="0000037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an example of dramatic irony in Progress Report 9?</w:t>
            </w:r>
          </w:p>
          <w:p w:rsidR="00000000" w:rsidDel="00000000" w:rsidP="00000000" w:rsidRDefault="00000000" w:rsidRPr="00000000" w14:paraId="00000379">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37A">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37B">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write a thesis statement that explains how the surgery has changed Charlie that includes a clear reason?</w:t>
            </w:r>
          </w:p>
          <w:p w:rsidR="00000000" w:rsidDel="00000000" w:rsidP="00000000" w:rsidRDefault="00000000" w:rsidRPr="00000000" w14:paraId="0000037C">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with a partner, revise the response using evidence from this lesson to answer this question: What does Charlie understand about being smart?</w:t>
            </w:r>
          </w:p>
          <w:p w:rsidR="00000000" w:rsidDel="00000000" w:rsidP="00000000" w:rsidRDefault="00000000" w:rsidRPr="00000000" w14:paraId="0000037D">
            <w:pPr>
              <w:numPr>
                <w:ilvl w:val="0"/>
                <w:numId w:val="58"/>
              </w:numPr>
              <w:spacing w:after="24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How well does the student write a revised response on notebook paper?</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3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3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Before the Section:</w:t>
            </w:r>
          </w:p>
          <w:p w:rsidR="00000000" w:rsidDel="00000000" w:rsidP="00000000" w:rsidRDefault="00000000" w:rsidRPr="00000000" w14:paraId="00000384">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385">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Fluency Task</w:t>
            </w:r>
          </w:p>
          <w:p w:rsidR="00000000" w:rsidDel="00000000" w:rsidP="00000000" w:rsidRDefault="00000000" w:rsidRPr="00000000" w14:paraId="00000386">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“A Life Defined Not by Disability, But Love” by NPR Staff</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During the Section:</w:t>
            </w:r>
          </w:p>
          <w:p w:rsidR="00000000" w:rsidDel="00000000" w:rsidP="00000000" w:rsidRDefault="00000000" w:rsidRPr="00000000" w14:paraId="0000038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389">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38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Vocabulary task for “intelligent” and “intellectual”</w:t>
            </w:r>
          </w:p>
          <w:p w:rsidR="00000000" w:rsidDel="00000000" w:rsidP="00000000" w:rsidRDefault="00000000" w:rsidRPr="00000000" w14:paraId="0000038B">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Language Links from TWR for Lessons 11 and 13</w:t>
            </w:r>
          </w:p>
          <w:p w:rsidR="00000000" w:rsidDel="00000000" w:rsidP="00000000" w:rsidRDefault="00000000" w:rsidRPr="00000000" w14:paraId="0000038C">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38D">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text-dependent questions for Lesson 13</w:t>
            </w:r>
          </w:p>
          <w:p w:rsidR="00000000" w:rsidDel="00000000" w:rsidP="00000000" w:rsidRDefault="00000000" w:rsidRPr="00000000" w14:paraId="0000038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support for understanding how irony helps the reader to better understand the characters for Lesson 14</w:t>
            </w:r>
          </w:p>
          <w:p w:rsidR="00000000" w:rsidDel="00000000" w:rsidP="00000000" w:rsidRDefault="00000000" w:rsidRPr="00000000" w14:paraId="0000038F">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support for engaging in academic discussions for Lesson 15</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90">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391">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w:t>
            </w:r>
            <w:r w:rsidDel="00000000" w:rsidR="00000000" w:rsidRPr="00000000">
              <w:rPr>
                <w:rFonts w:ascii="Calibri" w:cs="Calibri" w:eastAsia="Calibri" w:hAnsi="Calibri"/>
                <w:rtl w:val="0"/>
              </w:rPr>
              <w:t xml:space="preserve">d</w:t>
            </w:r>
            <w:r w:rsidDel="00000000" w:rsidR="00000000" w:rsidRPr="00000000">
              <w:rPr>
                <w:rFonts w:ascii="Calibri" w:cs="Calibri" w:eastAsia="Calibri" w:hAnsi="Calibri"/>
                <w:rtl w:val="0"/>
              </w:rPr>
              <w:t xml:space="preserve">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392">
            <w:pPr>
              <w:numPr>
                <w:ilvl w:val="0"/>
                <w:numId w:val="45"/>
              </w:numPr>
              <w:spacing w:line="240" w:lineRule="auto"/>
              <w:ind w:left="720" w:hanging="360"/>
              <w:rPr>
                <w:rFonts w:ascii="Arial" w:cs="Arial" w:eastAsia="Arial" w:hAnsi="Arial"/>
                <w:sz w:val="22"/>
                <w:szCs w:val="22"/>
              </w:rPr>
            </w:pPr>
            <w:hyperlink r:id="rId79">
              <w:r w:rsidDel="00000000" w:rsidR="00000000" w:rsidRPr="00000000">
                <w:rPr>
                  <w:rFonts w:ascii="Calibri" w:cs="Calibri" w:eastAsia="Calibri" w:hAnsi="Calibri"/>
                  <w:color w:val="0b5394"/>
                  <w:rtl w:val="0"/>
                </w:rPr>
                <w:t xml:space="preserve"> </w:t>
              </w:r>
            </w:hyperlink>
            <w:hyperlink r:id="rId80">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393">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81">
              <w:r w:rsidDel="00000000" w:rsidR="00000000" w:rsidRPr="00000000">
                <w:rPr>
                  <w:rFonts w:ascii="Calibri" w:cs="Calibri" w:eastAsia="Calibri" w:hAnsi="Calibri"/>
                  <w:color w:val="0b5394"/>
                  <w:rtl w:val="0"/>
                </w:rPr>
                <w:t xml:space="preserve"> </w:t>
              </w:r>
            </w:hyperlink>
            <w:hyperlink r:id="rId82">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394">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83">
              <w:r w:rsidDel="00000000" w:rsidR="00000000" w:rsidRPr="00000000">
                <w:rPr>
                  <w:rFonts w:ascii="Calibri" w:cs="Calibri" w:eastAsia="Calibri" w:hAnsi="Calibri"/>
                  <w:color w:val="0b5394"/>
                  <w:rtl w:val="0"/>
                </w:rPr>
                <w:t xml:space="preserve"> </w:t>
              </w:r>
            </w:hyperlink>
            <w:hyperlink r:id="rId84">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395">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396">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397">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Additional Supports for Diverse Learners specific for Section 04 of Grade 08 </w:t>
            </w:r>
            <w:r w:rsidDel="00000000" w:rsidR="00000000" w:rsidRPr="00000000">
              <w:rPr>
                <w:rFonts w:ascii="Calibri" w:cs="Calibri" w:eastAsia="Calibri" w:hAnsi="Calibri"/>
                <w:i w:val="1"/>
                <w:rtl w:val="0"/>
              </w:rPr>
              <w:t xml:space="preserve">Flowers of Algernon</w:t>
            </w:r>
            <w:r w:rsidDel="00000000" w:rsidR="00000000" w:rsidRPr="00000000">
              <w:rPr>
                <w:rFonts w:ascii="Calibri" w:cs="Calibri" w:eastAsia="Calibri" w:hAnsi="Calibri"/>
                <w:rtl w:val="0"/>
              </w:rPr>
              <w:t xml:space="preserve"> - Section Supports</w:t>
            </w:r>
          </w:p>
          <w:p w:rsidR="00000000" w:rsidDel="00000000" w:rsidP="00000000" w:rsidRDefault="00000000" w:rsidRPr="00000000" w14:paraId="00000398">
            <w:pPr>
              <w:numPr>
                <w:ilvl w:val="0"/>
                <w:numId w:val="45"/>
              </w:numPr>
              <w:spacing w:line="240" w:lineRule="auto"/>
              <w:ind w:left="720" w:hanging="360"/>
              <w:rPr>
                <w:rFonts w:ascii="Arial" w:cs="Arial" w:eastAsia="Arial" w:hAnsi="Arial"/>
                <w:sz w:val="22"/>
                <w:szCs w:val="22"/>
              </w:rPr>
            </w:pPr>
            <w:hyperlink r:id="rId85">
              <w:r w:rsidDel="00000000" w:rsidR="00000000" w:rsidRPr="00000000">
                <w:rPr>
                  <w:rFonts w:ascii="Calibri" w:cs="Calibri" w:eastAsia="Calibri" w:hAnsi="Calibri"/>
                  <w:color w:val="0b5394"/>
                  <w:rtl w:val="0"/>
                </w:rPr>
                <w:t xml:space="preserve"> </w:t>
              </w:r>
            </w:hyperlink>
            <w:hyperlink r:id="rId86">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399">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39A">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39B">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39C">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39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87">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3A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A2">
      <w:pPr>
        <w:spacing w:line="276" w:lineRule="auto"/>
        <w:rPr>
          <w:rFonts w:ascii="Calibri" w:cs="Calibri" w:eastAsia="Calibri" w:hAnsi="Calibri"/>
        </w:rPr>
      </w:pPr>
      <w:r w:rsidDel="00000000" w:rsidR="00000000" w:rsidRPr="00000000">
        <w:rPr>
          <w:rtl w:val="0"/>
        </w:rPr>
      </w:r>
    </w:p>
    <w:tbl>
      <w:tblPr>
        <w:tblStyle w:val="Table1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A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A8">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11: How has Charlie changed?</w:t>
            </w:r>
          </w:p>
        </w:tc>
        <w:tc>
          <w:tcPr>
            <w:shd w:fill="d2d8ea" w:val="clear"/>
            <w:tcMar>
              <w:top w:w="100.0" w:type="dxa"/>
              <w:left w:w="100.0" w:type="dxa"/>
              <w:bottom w:w="100.0" w:type="dxa"/>
              <w:right w:w="100.0" w:type="dxa"/>
            </w:tcMar>
          </w:tcPr>
          <w:p w:rsidR="00000000" w:rsidDel="00000000" w:rsidP="00000000" w:rsidRDefault="00000000" w:rsidRPr="00000000" w14:paraId="000003A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C">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Progress Reports 4-8 of “Flowers for Algernon” and analyze Charlie’s character and the author’s use of irony to develop meaning. Students also compare and contrast Charlie before and after his surgery.</w:t>
            </w:r>
          </w:p>
        </w:tc>
        <w:tc>
          <w:tcPr>
            <w:shd w:fill="auto" w:val="clear"/>
            <w:tcMar>
              <w:top w:w="100.0" w:type="dxa"/>
              <w:left w:w="100.0" w:type="dxa"/>
              <w:bottom w:w="100.0" w:type="dxa"/>
              <w:right w:w="100.0" w:type="dxa"/>
            </w:tcMar>
          </w:tcPr>
          <w:p w:rsidR="00000000" w:rsidDel="00000000" w:rsidP="00000000" w:rsidRDefault="00000000" w:rsidRPr="00000000" w14:paraId="000003AE">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Progress Reports 4-8 of “Flowers for Algernon”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3AF">
            <w:pPr>
              <w:widowControl w:val="0"/>
              <w:numPr>
                <w:ilvl w:val="0"/>
                <w:numId w:val="33"/>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the use of literary techniques within a text advances the plot or reveal aspects of a character </w:t>
            </w:r>
            <w:hyperlink r:id="rId88">
              <w:r w:rsidDel="00000000" w:rsidR="00000000" w:rsidRPr="00000000">
                <w:rPr>
                  <w:rFonts w:ascii="Calibri" w:cs="Calibri" w:eastAsia="Calibri" w:hAnsi="Calibri"/>
                  <w:color w:val="1155cc"/>
                  <w:u w:val="single"/>
                  <w:rtl w:val="0"/>
                </w:rPr>
                <w:t xml:space="preserve">(LC.RL.8.3c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B0">
            <w:pPr>
              <w:widowControl w:val="0"/>
              <w:numPr>
                <w:ilvl w:val="0"/>
                <w:numId w:val="33"/>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content presented in text, media, and live performance (</w:t>
            </w:r>
            <w:hyperlink r:id="rId89">
              <w:r w:rsidDel="00000000" w:rsidR="00000000" w:rsidRPr="00000000">
                <w:rPr>
                  <w:rFonts w:ascii="Calibri" w:cs="Calibri" w:eastAsia="Calibri" w:hAnsi="Calibri"/>
                  <w:color w:val="1155cc"/>
                  <w:u w:val="single"/>
                  <w:rtl w:val="0"/>
                </w:rPr>
                <w:t xml:space="preserve">LC.RL.8.7</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B2">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Complete the following task in your reading log: Select a quotation or describe an event from Progress Reports 5-8 of “Flowers for Algernon.” Describe in 1-3 sentences what the quotation or description reveals about Charlie’s understanding of what it means to be smart.</w:t>
            </w:r>
          </w:p>
        </w:tc>
        <w:tc>
          <w:tcPr>
            <w:shd w:fill="auto" w:val="clear"/>
            <w:tcMar>
              <w:top w:w="100.0" w:type="dxa"/>
              <w:left w:w="100.0" w:type="dxa"/>
              <w:bottom w:w="100.0" w:type="dxa"/>
              <w:right w:w="100.0" w:type="dxa"/>
            </w:tcMar>
          </w:tcPr>
          <w:p w:rsidR="00000000" w:rsidDel="00000000" w:rsidP="00000000" w:rsidRDefault="00000000" w:rsidRPr="00000000" w14:paraId="000003B4">
            <w:pPr>
              <w:numPr>
                <w:ilvl w:val="0"/>
                <w:numId w:val="12"/>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a partner, complete the following task in your reading log: Select a quotation or describe an event from Progress Reports 5-8 of “Flowers for Algernon.”</w:t>
            </w:r>
          </w:p>
          <w:p w:rsidR="00000000" w:rsidDel="00000000" w:rsidP="00000000" w:rsidRDefault="00000000" w:rsidRPr="00000000" w14:paraId="000003B5">
            <w:pPr>
              <w:numPr>
                <w:ilvl w:val="0"/>
                <w:numId w:val="12"/>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 a sentence showing  what the quotation or description reveals about Charlie’s understanding of what it means to be smart.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B7">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Charlie has changed as a result of his surgery?</w:t>
            </w:r>
          </w:p>
          <w:p w:rsidR="00000000" w:rsidDel="00000000" w:rsidP="00000000" w:rsidRDefault="00000000" w:rsidRPr="00000000" w14:paraId="000003B8">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select an event or quotation from Progress reports 4-8 that reveals Charlie’s understanding of what it means to be smart?</w:t>
            </w:r>
          </w:p>
        </w:tc>
        <w:tc>
          <w:tcPr>
            <w:shd w:fill="auto" w:val="clear"/>
            <w:tcMar>
              <w:top w:w="100.0" w:type="dxa"/>
              <w:left w:w="100.0" w:type="dxa"/>
              <w:bottom w:w="100.0" w:type="dxa"/>
              <w:right w:w="100.0" w:type="dxa"/>
            </w:tcMar>
          </w:tcPr>
          <w:p w:rsidR="00000000" w:rsidDel="00000000" w:rsidP="00000000" w:rsidRDefault="00000000" w:rsidRPr="00000000" w14:paraId="000003BA">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Charlie has changed as a result of his surgery?</w:t>
            </w:r>
          </w:p>
          <w:p w:rsidR="00000000" w:rsidDel="00000000" w:rsidP="00000000" w:rsidRDefault="00000000" w:rsidRPr="00000000" w14:paraId="000003BB">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select an event or quotation from Progress reports 4-8 that reveals Charlie’s understanding of what it means to be smart?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3B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3C1">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C2">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3C3">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before/after surgery chart</w:t>
            </w:r>
          </w:p>
          <w:p w:rsidR="00000000" w:rsidDel="00000000" w:rsidP="00000000" w:rsidRDefault="00000000" w:rsidRPr="00000000" w14:paraId="000003C4">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3C5">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3C6">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3C7">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3C8">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C9">
            <w:pPr>
              <w:widowControl w:val="0"/>
              <w:numPr>
                <w:ilvl w:val="0"/>
                <w:numId w:val="72"/>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3CA">
            <w:pPr>
              <w:widowControl w:val="0"/>
              <w:numPr>
                <w:ilvl w:val="0"/>
                <w:numId w:val="72"/>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3CB">
            <w:pPr>
              <w:widowControl w:val="0"/>
              <w:numPr>
                <w:ilvl w:val="0"/>
                <w:numId w:val="72"/>
              </w:numPr>
              <w:spacing w:after="0" w:afterAutospacing="0" w:before="0" w:beforeAutospacing="0" w:line="240" w:lineRule="auto"/>
              <w:ind w:left="720" w:hanging="360"/>
              <w:rPr/>
            </w:pPr>
            <w:hyperlink r:id="rId90">
              <w:r w:rsidDel="00000000" w:rsidR="00000000" w:rsidRPr="00000000">
                <w:rPr>
                  <w:rFonts w:ascii="Calibri" w:cs="Calibri" w:eastAsia="Calibri" w:hAnsi="Calibri"/>
                  <w:rtl w:val="0"/>
                </w:rPr>
                <w:t xml:space="preserve"> </w:t>
              </w:r>
            </w:hyperlink>
            <w:hyperlink r:id="rId9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CC">
            <w:pPr>
              <w:widowControl w:val="0"/>
              <w:numPr>
                <w:ilvl w:val="0"/>
                <w:numId w:val="7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04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3CD">
            <w:pPr>
              <w:widowControl w:val="0"/>
              <w:numPr>
                <w:ilvl w:val="0"/>
                <w:numId w:val="72"/>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CE">
            <w:pPr>
              <w:widowControl w:val="0"/>
              <w:numPr>
                <w:ilvl w:val="0"/>
                <w:numId w:val="7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CF">
            <w:pPr>
              <w:widowControl w:val="0"/>
              <w:numPr>
                <w:ilvl w:val="0"/>
                <w:numId w:val="72"/>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92">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(LC.RL.8.3c): </w:t>
            </w:r>
          </w:p>
          <w:p w:rsidR="00000000" w:rsidDel="00000000" w:rsidP="00000000" w:rsidRDefault="00000000" w:rsidRPr="00000000" w14:paraId="000003D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3D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3D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3D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3D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3D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D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3D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3D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3D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3D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3D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3D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Pre-program dialogue into AT devices for students to participate in the role play</w:t>
            </w:r>
          </w:p>
        </w:tc>
      </w:tr>
    </w:tbl>
    <w:p w:rsidR="00000000" w:rsidDel="00000000" w:rsidP="00000000" w:rsidRDefault="00000000" w:rsidRPr="00000000" w14:paraId="000003D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DE">
      <w:pPr>
        <w:spacing w:line="276" w:lineRule="auto"/>
        <w:rPr>
          <w:rFonts w:ascii="Calibri" w:cs="Calibri" w:eastAsia="Calibri" w:hAnsi="Calibri"/>
        </w:rPr>
      </w:pPr>
      <w:r w:rsidDel="00000000" w:rsidR="00000000" w:rsidRPr="00000000">
        <w:rPr>
          <w:rtl w:val="0"/>
        </w:rPr>
      </w:r>
    </w:p>
    <w:tbl>
      <w:tblPr>
        <w:tblStyle w:val="Table1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D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E4">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12: What is intelligence?</w:t>
            </w:r>
          </w:p>
        </w:tc>
        <w:tc>
          <w:tcPr>
            <w:shd w:fill="d2d8ea" w:val="clear"/>
            <w:tcMar>
              <w:top w:w="100.0" w:type="dxa"/>
              <w:left w:w="100.0" w:type="dxa"/>
              <w:bottom w:w="100.0" w:type="dxa"/>
              <w:right w:w="100.0" w:type="dxa"/>
            </w:tcMar>
          </w:tcPr>
          <w:p w:rsidR="00000000" w:rsidDel="00000000" w:rsidP="00000000" w:rsidRDefault="00000000" w:rsidRPr="00000000" w14:paraId="000003E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consider different definitions of intelligence and discuss how Charlie defines “being smart.” Students also discuss the relationship between the words “smart” and “intelligent” and revise a written response based on the discussion.</w:t>
            </w:r>
          </w:p>
        </w:tc>
        <w:tc>
          <w:tcPr>
            <w:shd w:fill="auto" w:val="clear"/>
            <w:tcMar>
              <w:top w:w="100.0" w:type="dxa"/>
              <w:left w:w="100.0" w:type="dxa"/>
              <w:bottom w:w="100.0" w:type="dxa"/>
              <w:right w:w="100.0" w:type="dxa"/>
            </w:tcMar>
          </w:tcPr>
          <w:p w:rsidR="00000000" w:rsidDel="00000000" w:rsidP="00000000" w:rsidRDefault="00000000" w:rsidRPr="00000000" w14:paraId="000003EA">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review different definitions of intelligence and discuss how Charlie defines “being smart.”</w:t>
            </w:r>
          </w:p>
          <w:p w:rsidR="00000000" w:rsidDel="00000000" w:rsidP="00000000" w:rsidRDefault="00000000" w:rsidRPr="00000000" w14:paraId="000003EB">
            <w:pPr>
              <w:widowControl w:val="0"/>
              <w:numPr>
                <w:ilvl w:val="0"/>
                <w:numId w:val="34"/>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context as a clue to the meaning of a grade-appropriate word or phrase </w:t>
            </w:r>
            <w:hyperlink r:id="rId93">
              <w:r w:rsidDel="00000000" w:rsidR="00000000" w:rsidRPr="00000000">
                <w:rPr>
                  <w:rFonts w:ascii="Calibri" w:cs="Calibri" w:eastAsia="Calibri" w:hAnsi="Calibri"/>
                  <w:color w:val="1155cc"/>
                  <w:u w:val="single"/>
                  <w:rtl w:val="0"/>
                </w:rPr>
                <w:t xml:space="preserve">(LC.L.8.4a)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EC">
            <w:pPr>
              <w:widowControl w:val="0"/>
              <w:numPr>
                <w:ilvl w:val="0"/>
                <w:numId w:val="34"/>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Consult print or digital reference materials (e.g., dictionaries, glossaries, thesauruses) to find the precise meaning of a word </w:t>
            </w:r>
            <w:hyperlink r:id="rId94">
              <w:r w:rsidDel="00000000" w:rsidR="00000000" w:rsidRPr="00000000">
                <w:rPr>
                  <w:rFonts w:ascii="Calibri" w:cs="Calibri" w:eastAsia="Calibri" w:hAnsi="Calibri"/>
                  <w:color w:val="1155cc"/>
                  <w:u w:val="single"/>
                  <w:rtl w:val="0"/>
                </w:rPr>
                <w:t xml:space="preserve">(LC.L.8.4d</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ED">
            <w:pPr>
              <w:widowControl w:val="0"/>
              <w:numPr>
                <w:ilvl w:val="0"/>
                <w:numId w:val="34"/>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guidance and support from peers and adults, strengthen writing by revising and editing (e.g., review a permanent product, strengthen a persuasive permanent product by adding a reason, vary sentence types) </w:t>
            </w:r>
            <w:hyperlink r:id="rId95">
              <w:r w:rsidDel="00000000" w:rsidR="00000000" w:rsidRPr="00000000">
                <w:rPr>
                  <w:rFonts w:ascii="Calibri" w:cs="Calibri" w:eastAsia="Calibri" w:hAnsi="Calibri"/>
                  <w:color w:val="1155cc"/>
                  <w:u w:val="single"/>
                  <w:rtl w:val="0"/>
                </w:rPr>
                <w:t xml:space="preserve">(LC.W.8.5b</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EF">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Locate the response in your reading log from the previous lesson. Revise the response using evidence from this lesson to answer this question: What does Charlie understand about being smart? Write your revised response on notebook paper.</w:t>
            </w:r>
          </w:p>
        </w:tc>
        <w:tc>
          <w:tcPr>
            <w:shd w:fill="auto" w:val="clear"/>
            <w:tcMar>
              <w:top w:w="100.0" w:type="dxa"/>
              <w:left w:w="100.0" w:type="dxa"/>
              <w:bottom w:w="100.0" w:type="dxa"/>
              <w:right w:w="100.0" w:type="dxa"/>
            </w:tcMar>
          </w:tcPr>
          <w:p w:rsidR="00000000" w:rsidDel="00000000" w:rsidP="00000000" w:rsidRDefault="00000000" w:rsidRPr="00000000" w14:paraId="000003F1">
            <w:pPr>
              <w:numPr>
                <w:ilvl w:val="0"/>
                <w:numId w:val="5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Locate the response in your reading log from the previous lesson.</w:t>
            </w:r>
          </w:p>
          <w:p w:rsidR="00000000" w:rsidDel="00000000" w:rsidP="00000000" w:rsidRDefault="00000000" w:rsidRPr="00000000" w14:paraId="000003F2">
            <w:pPr>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a partner, revise the response using evidence from this lesson to answer this question: What does Charlie understand about being smart?</w:t>
            </w:r>
          </w:p>
          <w:p w:rsidR="00000000" w:rsidDel="00000000" w:rsidP="00000000" w:rsidRDefault="00000000" w:rsidRPr="00000000" w14:paraId="000003F3">
            <w:pPr>
              <w:numPr>
                <w:ilvl w:val="0"/>
                <w:numId w:val="5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Write your revised response on notebook paper.</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F5">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the difference between being considered smart and being intelligent?</w:t>
            </w:r>
          </w:p>
          <w:p w:rsidR="00000000" w:rsidDel="00000000" w:rsidP="00000000" w:rsidRDefault="00000000" w:rsidRPr="00000000" w14:paraId="000003F6">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revise their response from lesson 11 to include the difference between being considered smart and being considered intelligent?</w:t>
            </w:r>
          </w:p>
        </w:tc>
        <w:tc>
          <w:tcPr>
            <w:shd w:fill="auto" w:val="clear"/>
            <w:tcMar>
              <w:top w:w="100.0" w:type="dxa"/>
              <w:left w:w="100.0" w:type="dxa"/>
              <w:bottom w:w="100.0" w:type="dxa"/>
              <w:right w:w="100.0" w:type="dxa"/>
            </w:tcMar>
          </w:tcPr>
          <w:p w:rsidR="00000000" w:rsidDel="00000000" w:rsidP="00000000" w:rsidRDefault="00000000" w:rsidRPr="00000000" w14:paraId="000003F8">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the difference between being considered smart and being intelligent?</w:t>
            </w:r>
          </w:p>
          <w:p w:rsidR="00000000" w:rsidDel="00000000" w:rsidP="00000000" w:rsidRDefault="00000000" w:rsidRPr="00000000" w14:paraId="000003F9">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revise their response from lesson 11 to include the difference between being considered smart and being considered intelligent?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F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3F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3F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0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401">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Notebook paper</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402">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403">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404">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405">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06">
            <w:pPr>
              <w:widowControl w:val="0"/>
              <w:numPr>
                <w:ilvl w:val="0"/>
                <w:numId w:val="20"/>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407">
            <w:pPr>
              <w:widowControl w:val="0"/>
              <w:numPr>
                <w:ilvl w:val="0"/>
                <w:numId w:val="20"/>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08">
            <w:pPr>
              <w:widowControl w:val="0"/>
              <w:numPr>
                <w:ilvl w:val="0"/>
                <w:numId w:val="20"/>
              </w:numPr>
              <w:spacing w:after="0" w:afterAutospacing="0" w:before="0" w:beforeAutospacing="0" w:line="240" w:lineRule="auto"/>
              <w:ind w:left="720" w:hanging="360"/>
              <w:rPr/>
            </w:pPr>
            <w:hyperlink r:id="rId96">
              <w:r w:rsidDel="00000000" w:rsidR="00000000" w:rsidRPr="00000000">
                <w:rPr>
                  <w:rFonts w:ascii="Calibri" w:cs="Calibri" w:eastAsia="Calibri" w:hAnsi="Calibri"/>
                  <w:rtl w:val="0"/>
                </w:rPr>
                <w:t xml:space="preserve"> </w:t>
              </w:r>
            </w:hyperlink>
            <w:hyperlink r:id="rId9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09">
            <w:pPr>
              <w:widowControl w:val="0"/>
              <w:numPr>
                <w:ilvl w:val="0"/>
                <w:numId w:val="2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04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0A">
            <w:pPr>
              <w:widowControl w:val="0"/>
              <w:numPr>
                <w:ilvl w:val="0"/>
                <w:numId w:val="20"/>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0B">
            <w:pPr>
              <w:widowControl w:val="0"/>
              <w:numPr>
                <w:ilvl w:val="0"/>
                <w:numId w:val="2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0C">
            <w:pPr>
              <w:widowControl w:val="0"/>
              <w:numPr>
                <w:ilvl w:val="0"/>
                <w:numId w:val="2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98">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(LC.RL.8.1a):</w:t>
            </w:r>
          </w:p>
          <w:p w:rsidR="00000000" w:rsidDel="00000000" w:rsidP="00000000" w:rsidRDefault="00000000" w:rsidRPr="00000000" w14:paraId="0000040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40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40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41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41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1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1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1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1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1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1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41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41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41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41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41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41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tc>
      </w:tr>
    </w:tbl>
    <w:p w:rsidR="00000000" w:rsidDel="00000000" w:rsidP="00000000" w:rsidRDefault="00000000" w:rsidRPr="00000000" w14:paraId="0000041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1F">
      <w:pPr>
        <w:spacing w:line="276" w:lineRule="auto"/>
        <w:rPr>
          <w:rFonts w:ascii="Calibri" w:cs="Calibri" w:eastAsia="Calibri" w:hAnsi="Calibri"/>
        </w:rPr>
      </w:pPr>
      <w:r w:rsidDel="00000000" w:rsidR="00000000" w:rsidRPr="00000000">
        <w:rPr>
          <w:rtl w:val="0"/>
        </w:rPr>
      </w:r>
    </w:p>
    <w:tbl>
      <w:tblPr>
        <w:tblStyle w:val="Table1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2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25">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13: How Structure Impacts Character and Plot Development</w:t>
            </w:r>
          </w:p>
        </w:tc>
        <w:tc>
          <w:tcPr>
            <w:shd w:fill="d2d8ea" w:val="clear"/>
            <w:tcMar>
              <w:top w:w="100.0" w:type="dxa"/>
              <w:left w:w="100.0" w:type="dxa"/>
              <w:bottom w:w="100.0" w:type="dxa"/>
              <w:right w:w="100.0" w:type="dxa"/>
            </w:tcMar>
          </w:tcPr>
          <w:p w:rsidR="00000000" w:rsidDel="00000000" w:rsidP="00000000" w:rsidRDefault="00000000" w:rsidRPr="00000000" w14:paraId="0000042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2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analyze the structure of “Flowers for Algernon” to determine how it contributes to the development of the reader’s understanding of Charlie and the events of the story. Students also write a thesis statement to prepare for a Socratic seminar.</w:t>
            </w:r>
          </w:p>
        </w:tc>
        <w:tc>
          <w:tcPr>
            <w:shd w:fill="auto" w:val="clear"/>
            <w:tcMar>
              <w:top w:w="100.0" w:type="dxa"/>
              <w:left w:w="100.0" w:type="dxa"/>
              <w:bottom w:w="100.0" w:type="dxa"/>
              <w:right w:w="100.0" w:type="dxa"/>
            </w:tcMar>
          </w:tcPr>
          <w:p w:rsidR="00000000" w:rsidDel="00000000" w:rsidP="00000000" w:rsidRDefault="00000000" w:rsidRPr="00000000" w14:paraId="0000042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analyze the structure of “Flowers for Algernon”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42C">
            <w:pPr>
              <w:widowControl w:val="0"/>
              <w:numPr>
                <w:ilvl w:val="0"/>
                <w:numId w:val="6"/>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Create an organizational structure (e.g., cause/effect, compare/contrast, descriptions and examples) that groups information logically to support the stated topic </w:t>
            </w:r>
            <w:hyperlink r:id="rId99">
              <w:r w:rsidDel="00000000" w:rsidR="00000000" w:rsidRPr="00000000">
                <w:rPr>
                  <w:rFonts w:ascii="Calibri" w:cs="Calibri" w:eastAsia="Calibri" w:hAnsi="Calibri"/>
                  <w:color w:val="1155cc"/>
                  <w:u w:val="single"/>
                  <w:rtl w:val="0"/>
                </w:rPr>
                <w:t xml:space="preserve">(LC.W.8.2b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2D">
            <w:pPr>
              <w:widowControl w:val="0"/>
              <w:numPr>
                <w:ilvl w:val="0"/>
                <w:numId w:val="6"/>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 (</w:t>
            </w:r>
            <w:hyperlink r:id="rId100">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2E">
            <w:pPr>
              <w:widowControl w:val="0"/>
              <w:numPr>
                <w:ilvl w:val="0"/>
                <w:numId w:val="6"/>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which piece(s) of evidence provide the strongest support for inferences, conclusions, or summaries or text </w:t>
            </w:r>
            <w:hyperlink r:id="rId101">
              <w:r w:rsidDel="00000000" w:rsidR="00000000" w:rsidRPr="00000000">
                <w:rPr>
                  <w:rFonts w:ascii="Calibri" w:cs="Calibri" w:eastAsia="Calibri" w:hAnsi="Calibri"/>
                  <w:color w:val="1155cc"/>
                  <w:u w:val="single"/>
                  <w:rtl w:val="0"/>
                </w:rPr>
                <w:t xml:space="preserve">(LC.RL.8.1c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430">
            <w:pPr>
              <w:spacing w:after="20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Write a thesis statement in response to the main seminar question: How does the surgery change Charlie?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Also consider, how do the author’s choices contribute to your understanding of those changes and their impact on Charlie?</w:t>
            </w:r>
          </w:p>
        </w:tc>
        <w:tc>
          <w:tcPr>
            <w:shd w:fill="auto" w:val="clear"/>
            <w:tcMar>
              <w:top w:w="100.0" w:type="dxa"/>
              <w:left w:w="100.0" w:type="dxa"/>
              <w:bottom w:w="100.0" w:type="dxa"/>
              <w:right w:w="100.0" w:type="dxa"/>
            </w:tcMar>
          </w:tcPr>
          <w:p w:rsidR="00000000" w:rsidDel="00000000" w:rsidP="00000000" w:rsidRDefault="00000000" w:rsidRPr="00000000" w14:paraId="00000432">
            <w:pPr>
              <w:numPr>
                <w:ilvl w:val="0"/>
                <w:numId w:val="54"/>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a partner, write a thesis statement in response to the main seminar question: How does the surgery change Charlie?</w:t>
            </w:r>
          </w:p>
          <w:p w:rsidR="00000000" w:rsidDel="00000000" w:rsidP="00000000" w:rsidRDefault="00000000" w:rsidRPr="00000000" w14:paraId="00000433">
            <w:pPr>
              <w:numPr>
                <w:ilvl w:val="0"/>
                <w:numId w:val="54"/>
              </w:numPr>
              <w:spacing w:after="20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about</w:t>
            </w:r>
            <w:r w:rsidDel="00000000" w:rsidR="00000000" w:rsidRPr="00000000">
              <w:rPr>
                <w:rFonts w:ascii="Calibri" w:cs="Calibri" w:eastAsia="Calibri" w:hAnsi="Calibri"/>
                <w:rtl w:val="0"/>
              </w:rPr>
              <w:t xml:space="preserve"> how the author’s choices help your understanding of those changes and their impact on Charlie?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435">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the surgery has changed Charlie?</w:t>
            </w:r>
          </w:p>
          <w:p w:rsidR="00000000" w:rsidDel="00000000" w:rsidP="00000000" w:rsidRDefault="00000000" w:rsidRPr="00000000" w14:paraId="00000436">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write a thesis statement that explains how the surgery has changed Charlie that includes a clear reason?</w:t>
            </w:r>
          </w:p>
        </w:tc>
        <w:tc>
          <w:tcPr>
            <w:shd w:fill="auto" w:val="clear"/>
            <w:tcMar>
              <w:top w:w="100.0" w:type="dxa"/>
              <w:left w:w="100.0" w:type="dxa"/>
              <w:bottom w:w="100.0" w:type="dxa"/>
              <w:right w:w="100.0" w:type="dxa"/>
            </w:tcMar>
          </w:tcPr>
          <w:p w:rsidR="00000000" w:rsidDel="00000000" w:rsidP="00000000" w:rsidRDefault="00000000" w:rsidRPr="00000000" w14:paraId="00000438">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how the surgery has changed Charlie?</w:t>
            </w:r>
          </w:p>
          <w:p w:rsidR="00000000" w:rsidDel="00000000" w:rsidP="00000000" w:rsidRDefault="00000000" w:rsidRPr="00000000" w14:paraId="00000439">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write a thesis statement that explains how the surgery has changed Charlie that includes a clear reason?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43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43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43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4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before/after surgery chart</w:t>
            </w:r>
          </w:p>
          <w:p w:rsidR="00000000" w:rsidDel="00000000" w:rsidP="00000000" w:rsidRDefault="00000000" w:rsidRPr="00000000" w14:paraId="00000441">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prepare for a Socratic seminar handout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442">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443">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444">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445">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46">
            <w:pPr>
              <w:widowControl w:val="0"/>
              <w:numPr>
                <w:ilvl w:val="0"/>
                <w:numId w:val="69"/>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447">
            <w:pPr>
              <w:widowControl w:val="0"/>
              <w:numPr>
                <w:ilvl w:val="0"/>
                <w:numId w:val="69"/>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48">
            <w:pPr>
              <w:widowControl w:val="0"/>
              <w:numPr>
                <w:ilvl w:val="0"/>
                <w:numId w:val="69"/>
              </w:numPr>
              <w:spacing w:after="0" w:afterAutospacing="0" w:before="0" w:beforeAutospacing="0" w:line="240" w:lineRule="auto"/>
              <w:ind w:left="720" w:hanging="360"/>
              <w:rPr/>
            </w:pPr>
            <w:hyperlink r:id="rId102">
              <w:r w:rsidDel="00000000" w:rsidR="00000000" w:rsidRPr="00000000">
                <w:rPr>
                  <w:rFonts w:ascii="Calibri" w:cs="Calibri" w:eastAsia="Calibri" w:hAnsi="Calibri"/>
                  <w:rtl w:val="0"/>
                </w:rPr>
                <w:t xml:space="preserve"> </w:t>
              </w:r>
            </w:hyperlink>
            <w:hyperlink r:id="rId10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49">
            <w:pPr>
              <w:widowControl w:val="0"/>
              <w:numPr>
                <w:ilvl w:val="0"/>
                <w:numId w:val="6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04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4A">
            <w:pPr>
              <w:widowControl w:val="0"/>
              <w:numPr>
                <w:ilvl w:val="0"/>
                <w:numId w:val="69"/>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4B">
            <w:pPr>
              <w:widowControl w:val="0"/>
              <w:numPr>
                <w:ilvl w:val="0"/>
                <w:numId w:val="6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4C">
            <w:pPr>
              <w:widowControl w:val="0"/>
              <w:numPr>
                <w:ilvl w:val="0"/>
                <w:numId w:val="69"/>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04">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(LC.RL.8.1c):</w:t>
            </w:r>
          </w:p>
          <w:p w:rsidR="00000000" w:rsidDel="00000000" w:rsidP="00000000" w:rsidRDefault="00000000" w:rsidRPr="00000000" w14:paraId="0000044D">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44E">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w:t>
            </w:r>
          </w:p>
          <w:p w:rsidR="00000000" w:rsidDel="00000000" w:rsidP="00000000" w:rsidRDefault="00000000" w:rsidRPr="00000000" w14:paraId="0000044F">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Sorts </w:t>
            </w:r>
          </w:p>
          <w:p w:rsidR="00000000" w:rsidDel="00000000" w:rsidP="00000000" w:rsidRDefault="00000000" w:rsidRPr="00000000" w14:paraId="00000450">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451">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452">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53">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54">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55">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56">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57">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58">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59">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5A">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45B">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p w:rsidR="00000000" w:rsidDel="00000000" w:rsidP="00000000" w:rsidRDefault="00000000" w:rsidRPr="00000000" w14:paraId="0000045C">
            <w:pPr>
              <w:keepLines w:val="1"/>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5D">
            <w:pPr>
              <w:keepLines w:val="1"/>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45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5F">
      <w:pPr>
        <w:spacing w:line="276" w:lineRule="auto"/>
        <w:rPr>
          <w:rFonts w:ascii="Calibri" w:cs="Calibri" w:eastAsia="Calibri" w:hAnsi="Calibri"/>
        </w:rPr>
      </w:pPr>
      <w:r w:rsidDel="00000000" w:rsidR="00000000" w:rsidRPr="00000000">
        <w:rPr>
          <w:rtl w:val="0"/>
        </w:rPr>
      </w:r>
    </w:p>
    <w:tbl>
      <w:tblPr>
        <w:tblStyle w:val="Table2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6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65">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14: Impact of Irony on Character Development</w:t>
            </w:r>
          </w:p>
        </w:tc>
        <w:tc>
          <w:tcPr>
            <w:shd w:fill="d2d8ea" w:val="clear"/>
            <w:tcMar>
              <w:top w:w="100.0" w:type="dxa"/>
              <w:left w:w="100.0" w:type="dxa"/>
              <w:bottom w:w="100.0" w:type="dxa"/>
              <w:right w:w="100.0" w:type="dxa"/>
            </w:tcMar>
          </w:tcPr>
          <w:p w:rsidR="00000000" w:rsidDel="00000000" w:rsidP="00000000" w:rsidRDefault="00000000" w:rsidRPr="00000000" w14:paraId="0000046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learn how irony impacts the reader and contributes to the development of character and events of the story. Students also gather evidence in preparation for a Socratic seminar about whether Charlie is better off as a result of the surgery.</w:t>
            </w:r>
          </w:p>
        </w:tc>
        <w:tc>
          <w:tcPr>
            <w:shd w:fill="auto" w:val="clear"/>
            <w:tcMar>
              <w:top w:w="100.0" w:type="dxa"/>
              <w:left w:w="100.0" w:type="dxa"/>
              <w:bottom w:w="100.0" w:type="dxa"/>
              <w:right w:w="100.0" w:type="dxa"/>
            </w:tcMar>
          </w:tcPr>
          <w:p w:rsidR="00000000" w:rsidDel="00000000" w:rsidP="00000000" w:rsidRDefault="00000000" w:rsidRPr="00000000" w14:paraId="0000046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learn how irony impacts the reader and contributes to the development of character and events of the story.</w:t>
            </w:r>
          </w:p>
          <w:p w:rsidR="00000000" w:rsidDel="00000000" w:rsidP="00000000" w:rsidRDefault="00000000" w:rsidRPr="00000000" w14:paraId="0000046C">
            <w:pPr>
              <w:widowControl w:val="0"/>
              <w:numPr>
                <w:ilvl w:val="0"/>
                <w:numId w:val="67"/>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the use of literary techniques within a text advances the plot or reveal aspects of a character </w:t>
            </w:r>
            <w:hyperlink r:id="rId105">
              <w:r w:rsidDel="00000000" w:rsidR="00000000" w:rsidRPr="00000000">
                <w:rPr>
                  <w:rFonts w:ascii="Calibri" w:cs="Calibri" w:eastAsia="Calibri" w:hAnsi="Calibri"/>
                  <w:color w:val="1155cc"/>
                  <w:u w:val="single"/>
                  <w:rtl w:val="0"/>
                </w:rPr>
                <w:t xml:space="preserve">(LC.RL.8.3c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6D">
            <w:pPr>
              <w:widowControl w:val="0"/>
              <w:numPr>
                <w:ilvl w:val="0"/>
                <w:numId w:val="67"/>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which piece(s) of evidence provide the strongest support for inferences, conclusions, or summaries or text </w:t>
            </w:r>
            <w:hyperlink r:id="rId106">
              <w:r w:rsidDel="00000000" w:rsidR="00000000" w:rsidRPr="00000000">
                <w:rPr>
                  <w:rFonts w:ascii="Calibri" w:cs="Calibri" w:eastAsia="Calibri" w:hAnsi="Calibri"/>
                  <w:color w:val="1155cc"/>
                  <w:u w:val="single"/>
                  <w:rtl w:val="0"/>
                </w:rPr>
                <w:t xml:space="preserve">(LC.RL.8.1c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46F">
            <w:pPr>
              <w:spacing w:after="20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Reread Progress Report 9 independently. As you read, locate examples of irony to include on the irony tracker. Complete a row on the irony tracker for each example located.</w:t>
            </w:r>
          </w:p>
        </w:tc>
        <w:tc>
          <w:tcPr>
            <w:shd w:fill="auto" w:val="clear"/>
            <w:tcMar>
              <w:top w:w="100.0" w:type="dxa"/>
              <w:left w:w="100.0" w:type="dxa"/>
              <w:bottom w:w="100.0" w:type="dxa"/>
              <w:right w:w="100.0" w:type="dxa"/>
            </w:tcMar>
          </w:tcPr>
          <w:p w:rsidR="00000000" w:rsidDel="00000000" w:rsidP="00000000" w:rsidRDefault="00000000" w:rsidRPr="00000000" w14:paraId="000004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reread Progress Report 9. As you read, locate an example of irony to include on the irony tracker.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473">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an example of dramatic irony in Progress Report 9?</w:t>
            </w:r>
          </w:p>
          <w:p w:rsidR="00000000" w:rsidDel="00000000" w:rsidP="00000000" w:rsidRDefault="00000000" w:rsidRPr="00000000" w14:paraId="00000474">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further explain how the example of irony helps them to understand the text?</w:t>
            </w:r>
          </w:p>
        </w:tc>
        <w:tc>
          <w:tcPr>
            <w:shd w:fill="auto" w:val="clear"/>
            <w:tcMar>
              <w:top w:w="100.0" w:type="dxa"/>
              <w:left w:w="100.0" w:type="dxa"/>
              <w:bottom w:w="100.0" w:type="dxa"/>
              <w:right w:w="100.0" w:type="dxa"/>
            </w:tcMar>
          </w:tcPr>
          <w:p w:rsidR="00000000" w:rsidDel="00000000" w:rsidP="00000000" w:rsidRDefault="00000000" w:rsidRPr="00000000" w14:paraId="00000476">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an example of dramatic irony in Progress Report 9?</w:t>
            </w:r>
          </w:p>
          <w:p w:rsidR="00000000" w:rsidDel="00000000" w:rsidP="00000000" w:rsidRDefault="00000000" w:rsidRPr="00000000" w14:paraId="00000477">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further explain how the example of irony helps them to understand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47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47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47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7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prepare for a Socratic seminar handout</w:t>
            </w:r>
          </w:p>
          <w:p w:rsidR="00000000" w:rsidDel="00000000" w:rsidP="00000000" w:rsidRDefault="00000000" w:rsidRPr="00000000" w14:paraId="0000047F">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irony tracker handout</w:t>
            </w:r>
          </w:p>
          <w:p w:rsidR="00000000" w:rsidDel="00000000" w:rsidP="00000000" w:rsidRDefault="00000000" w:rsidRPr="00000000" w14:paraId="0000048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evidence chart handout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481">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482">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483">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484">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85">
            <w:pPr>
              <w:widowControl w:val="0"/>
              <w:numPr>
                <w:ilvl w:val="0"/>
                <w:numId w:val="4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486">
            <w:pPr>
              <w:widowControl w:val="0"/>
              <w:numPr>
                <w:ilvl w:val="0"/>
                <w:numId w:val="48"/>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87">
            <w:pPr>
              <w:widowControl w:val="0"/>
              <w:numPr>
                <w:ilvl w:val="0"/>
                <w:numId w:val="48"/>
              </w:numPr>
              <w:spacing w:after="0" w:afterAutospacing="0" w:before="0" w:beforeAutospacing="0" w:line="240" w:lineRule="auto"/>
              <w:ind w:left="720" w:hanging="360"/>
              <w:rPr/>
            </w:pPr>
            <w:hyperlink r:id="rId107">
              <w:r w:rsidDel="00000000" w:rsidR="00000000" w:rsidRPr="00000000">
                <w:rPr>
                  <w:rFonts w:ascii="Calibri" w:cs="Calibri" w:eastAsia="Calibri" w:hAnsi="Calibri"/>
                  <w:rtl w:val="0"/>
                </w:rPr>
                <w:t xml:space="preserve"> </w:t>
              </w:r>
            </w:hyperlink>
            <w:hyperlink r:id="rId10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88">
            <w:pPr>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04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89">
            <w:pPr>
              <w:widowControl w:val="0"/>
              <w:numPr>
                <w:ilvl w:val="0"/>
                <w:numId w:val="48"/>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8A">
            <w:pPr>
              <w:widowControl w:val="0"/>
              <w:numPr>
                <w:ilvl w:val="0"/>
                <w:numId w:val="4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8B">
            <w:pPr>
              <w:widowControl w:val="0"/>
              <w:numPr>
                <w:ilvl w:val="0"/>
                <w:numId w:val="4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hyperlink r:id="rId109">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(LC.RL.8.3c): </w:t>
            </w:r>
          </w:p>
          <w:p w:rsidR="00000000" w:rsidDel="00000000" w:rsidP="00000000" w:rsidRDefault="00000000" w:rsidRPr="00000000" w14:paraId="0000048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48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48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48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49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49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9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9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9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49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49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9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49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Pre-program dialogue into AT devices for students to participate in the role play</w:t>
            </w:r>
          </w:p>
        </w:tc>
      </w:tr>
    </w:tbl>
    <w:p w:rsidR="00000000" w:rsidDel="00000000" w:rsidP="00000000" w:rsidRDefault="00000000" w:rsidRPr="00000000" w14:paraId="00000499">
      <w:pPr>
        <w:spacing w:line="276" w:lineRule="auto"/>
        <w:rPr>
          <w:rFonts w:ascii="Calibri" w:cs="Calibri" w:eastAsia="Calibri" w:hAnsi="Calibri"/>
        </w:rPr>
      </w:pPr>
      <w:r w:rsidDel="00000000" w:rsidR="00000000" w:rsidRPr="00000000">
        <w:rPr>
          <w:rtl w:val="0"/>
        </w:rPr>
      </w:r>
    </w:p>
    <w:tbl>
      <w:tblPr>
        <w:tblStyle w:val="Table2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9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9F">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15: Conduct a Socratic Seminar</w:t>
            </w:r>
          </w:p>
        </w:tc>
        <w:tc>
          <w:tcPr>
            <w:shd w:fill="d2d8ea" w:val="clear"/>
            <w:tcMar>
              <w:top w:w="100.0" w:type="dxa"/>
              <w:left w:w="100.0" w:type="dxa"/>
              <w:bottom w:w="100.0" w:type="dxa"/>
              <w:right w:w="100.0" w:type="dxa"/>
            </w:tcMar>
          </w:tcPr>
          <w:p w:rsidR="00000000" w:rsidDel="00000000" w:rsidP="00000000" w:rsidRDefault="00000000" w:rsidRPr="00000000" w14:paraId="000004A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3">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engage in a Socratic seminar to discuss how the surgery changes Charlie. Students also reflect on the quality of the discussion as well as how the discussion reinforced or refined their own claim.</w:t>
            </w:r>
          </w:p>
        </w:tc>
        <w:tc>
          <w:tcPr>
            <w:shd w:fill="auto" w:val="clear"/>
            <w:tcMar>
              <w:top w:w="100.0" w:type="dxa"/>
              <w:left w:w="100.0" w:type="dxa"/>
              <w:bottom w:w="100.0" w:type="dxa"/>
              <w:right w:w="100.0" w:type="dxa"/>
            </w:tcMar>
          </w:tcPr>
          <w:p w:rsidR="00000000" w:rsidDel="00000000" w:rsidP="00000000" w:rsidRDefault="00000000" w:rsidRPr="00000000" w14:paraId="000004A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engage in a Socratic seminar to discuss how the surgery changes Charlie.</w:t>
            </w:r>
          </w:p>
          <w:p w:rsidR="00000000" w:rsidDel="00000000" w:rsidP="00000000" w:rsidRDefault="00000000" w:rsidRPr="00000000" w14:paraId="000004A6">
            <w:pPr>
              <w:widowControl w:val="0"/>
              <w:numPr>
                <w:ilvl w:val="0"/>
                <w:numId w:val="8"/>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Evaluate the soundness of reasoning and the relevance and sufficiency of evidence provided in an argument (</w:t>
            </w:r>
            <w:hyperlink r:id="rId110">
              <w:r w:rsidDel="00000000" w:rsidR="00000000" w:rsidRPr="00000000">
                <w:rPr>
                  <w:rFonts w:ascii="Calibri" w:cs="Calibri" w:eastAsia="Calibri" w:hAnsi="Calibri"/>
                  <w:color w:val="1155cc"/>
                  <w:u w:val="single"/>
                  <w:rtl w:val="0"/>
                </w:rPr>
                <w:t xml:space="preserve">LC.SL.8.3a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A7">
            <w:pPr>
              <w:widowControl w:val="0"/>
              <w:numPr>
                <w:ilvl w:val="0"/>
                <w:numId w:val="8"/>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 how your own view or opinion changes using new information provided by others </w:t>
            </w:r>
            <w:hyperlink r:id="rId111">
              <w:r w:rsidDel="00000000" w:rsidR="00000000" w:rsidRPr="00000000">
                <w:rPr>
                  <w:rFonts w:ascii="Calibri" w:cs="Calibri" w:eastAsia="Calibri" w:hAnsi="Calibri"/>
                  <w:color w:val="1155cc"/>
                  <w:u w:val="single"/>
                  <w:rtl w:val="0"/>
                </w:rPr>
                <w:t xml:space="preserve">(LC.SL.8.1c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4A9">
            <w:pPr>
              <w:spacing w:after="20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Conduct the Socratic seminar to answer the questions: How does the surgery change Charlie? Is Charlie’s life improved because of the surgery?</w:t>
            </w:r>
          </w:p>
        </w:tc>
        <w:tc>
          <w:tcPr>
            <w:shd w:fill="auto" w:val="clear"/>
            <w:tcMar>
              <w:top w:w="100.0" w:type="dxa"/>
              <w:left w:w="100.0" w:type="dxa"/>
              <w:bottom w:w="100.0" w:type="dxa"/>
              <w:right w:w="100.0" w:type="dxa"/>
            </w:tcMar>
          </w:tcPr>
          <w:p w:rsidR="00000000" w:rsidDel="00000000" w:rsidP="00000000" w:rsidRDefault="00000000" w:rsidRPr="00000000" w14:paraId="000004AB">
            <w:pPr>
              <w:spacing w:after="20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Participate in  the Socratic seminar to answer the questions: How does the surgery change Charlie? Is Charlie’s life improved because of the surgery?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4AD">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the surgery has changed Charlie?</w:t>
            </w:r>
          </w:p>
          <w:p w:rsidR="00000000" w:rsidDel="00000000" w:rsidP="00000000" w:rsidRDefault="00000000" w:rsidRPr="00000000" w14:paraId="000004AE">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support their claim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4B0">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how the surgery has changed Charlie?</w:t>
            </w:r>
          </w:p>
          <w:p w:rsidR="00000000" w:rsidDel="00000000" w:rsidP="00000000" w:rsidRDefault="00000000" w:rsidRPr="00000000" w14:paraId="000004B1">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support their claim with evidence from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4B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4B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B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evidence chart handout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4B9">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4BA">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4BB">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Transitions</w:t>
            </w:r>
          </w:p>
          <w:p w:rsidR="00000000" w:rsidDel="00000000" w:rsidP="00000000" w:rsidRDefault="00000000" w:rsidRPr="00000000" w14:paraId="000004BC">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4BD">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BE">
            <w:pPr>
              <w:widowControl w:val="0"/>
              <w:numPr>
                <w:ilvl w:val="0"/>
                <w:numId w:val="6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4BF">
            <w:pPr>
              <w:widowControl w:val="0"/>
              <w:numPr>
                <w:ilvl w:val="0"/>
                <w:numId w:val="6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C0">
            <w:pPr>
              <w:widowControl w:val="0"/>
              <w:numPr>
                <w:ilvl w:val="0"/>
                <w:numId w:val="65"/>
              </w:numPr>
              <w:spacing w:after="0" w:afterAutospacing="0" w:before="0" w:beforeAutospacing="0" w:line="240" w:lineRule="auto"/>
              <w:ind w:left="720" w:hanging="360"/>
              <w:rPr/>
            </w:pPr>
            <w:hyperlink r:id="rId112">
              <w:r w:rsidDel="00000000" w:rsidR="00000000" w:rsidRPr="00000000">
                <w:rPr>
                  <w:rFonts w:ascii="Calibri" w:cs="Calibri" w:eastAsia="Calibri" w:hAnsi="Calibri"/>
                  <w:rtl w:val="0"/>
                </w:rPr>
                <w:t xml:space="preserve"> </w:t>
              </w:r>
            </w:hyperlink>
            <w:hyperlink r:id="rId11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C1">
            <w:pPr>
              <w:widowControl w:val="0"/>
              <w:numPr>
                <w:ilvl w:val="0"/>
                <w:numId w:val="6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04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C2">
            <w:pPr>
              <w:widowControl w:val="0"/>
              <w:numPr>
                <w:ilvl w:val="0"/>
                <w:numId w:val="6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C3">
            <w:pPr>
              <w:widowControl w:val="0"/>
              <w:numPr>
                <w:ilvl w:val="0"/>
                <w:numId w:val="6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C4">
            <w:pPr>
              <w:widowControl w:val="0"/>
              <w:numPr>
                <w:ilvl w:val="0"/>
                <w:numId w:val="6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14">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(LC.RL.8.3c): </w:t>
            </w:r>
          </w:p>
          <w:p w:rsidR="00000000" w:rsidDel="00000000" w:rsidP="00000000" w:rsidRDefault="00000000" w:rsidRPr="00000000" w14:paraId="000004C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4C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4C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4C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4C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4C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C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C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C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4C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4C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D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4D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Pre-program dialogue into AT devices for students to participate in the role play</w:t>
            </w:r>
          </w:p>
        </w:tc>
      </w:tr>
    </w:tbl>
    <w:p w:rsidR="00000000" w:rsidDel="00000000" w:rsidP="00000000" w:rsidRDefault="00000000" w:rsidRPr="00000000" w14:paraId="000004D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D3">
      <w:pPr>
        <w:spacing w:line="276" w:lineRule="auto"/>
        <w:rPr>
          <w:rFonts w:ascii="Calibri" w:cs="Calibri" w:eastAsia="Calibri" w:hAnsi="Calibri"/>
        </w:rPr>
      </w:pPr>
      <w:r w:rsidDel="00000000" w:rsidR="00000000" w:rsidRPr="00000000">
        <w:rPr>
          <w:rtl w:val="0"/>
        </w:rPr>
      </w:r>
    </w:p>
    <w:tbl>
      <w:tblPr>
        <w:tblStyle w:val="Table22"/>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4D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9">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5</w:t>
            </w:r>
          </w:p>
        </w:tc>
        <w:tc>
          <w:tcPr>
            <w:shd w:fill="cdeeee" w:val="clear"/>
            <w:tcMar>
              <w:top w:w="100.0" w:type="dxa"/>
              <w:left w:w="100.0" w:type="dxa"/>
              <w:bottom w:w="100.0" w:type="dxa"/>
              <w:right w:w="100.0" w:type="dxa"/>
            </w:tcMar>
          </w:tcPr>
          <w:p w:rsidR="00000000" w:rsidDel="00000000" w:rsidP="00000000" w:rsidRDefault="00000000" w:rsidRPr="00000000" w14:paraId="000004DB">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4DD">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tc>
        <w:tc>
          <w:tcPr>
            <w:shd w:fill="auto" w:val="clear"/>
            <w:tcMar>
              <w:top w:w="100.0" w:type="dxa"/>
              <w:left w:w="100.0" w:type="dxa"/>
              <w:bottom w:w="100.0" w:type="dxa"/>
              <w:right w:w="100.0" w:type="dxa"/>
            </w:tcMar>
          </w:tcPr>
          <w:p w:rsidR="00000000" w:rsidDel="00000000" w:rsidP="00000000" w:rsidRDefault="00000000" w:rsidRPr="00000000" w14:paraId="000004DF">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 and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1">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their reading log, students write an answer to this question: Charlie has surgery to be like others around him. What happens as a result of the surgery? How is this ironic? Include evidence from the text to support your answer.</w:t>
            </w:r>
          </w:p>
          <w:p w:rsidR="00000000" w:rsidDel="00000000" w:rsidP="00000000" w:rsidRDefault="00000000" w:rsidRPr="00000000" w14:paraId="000004E2">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4E3">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4E4">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build their understanding of how Charlie’s surgery has changed him, analyzing specifically what makes the change ironic. Students should understand that Charlie’s new intelligence has changed the way he communicates with others and how others communicate with him. Students continue to consider if the surgery, and the resulting changes, have improved Charlie’s quality of life, an opinion that will continue to evolve throughout the unit. </w:t>
            </w:r>
          </w:p>
          <w:p w:rsidR="00000000" w:rsidDel="00000000" w:rsidP="00000000" w:rsidRDefault="00000000" w:rsidRPr="00000000" w14:paraId="000004E5">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E6">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 literary analysis.</w:t>
            </w:r>
          </w:p>
          <w:p w:rsidR="00000000" w:rsidDel="00000000" w:rsidP="00000000" w:rsidRDefault="00000000" w:rsidRPr="00000000" w14:paraId="000004E7">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E8">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4E9">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how communication with others has changed since Charlie’s surgery and what makes this change ironic?</w:t>
            </w:r>
          </w:p>
          <w:p w:rsidR="00000000" w:rsidDel="00000000" w:rsidP="00000000" w:rsidRDefault="00000000" w:rsidRPr="00000000" w14:paraId="000004EA">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the similarities in characters and events in “Flowers for Algernon” and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w:t>
            </w:r>
          </w:p>
          <w:p w:rsidR="00000000" w:rsidDel="00000000" w:rsidP="00000000" w:rsidRDefault="00000000" w:rsidRPr="00000000" w14:paraId="000004EB">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a similar theme relating to the topic of knowledge developed in each text?</w:t>
            </w:r>
          </w:p>
          <w:p w:rsidR="00000000" w:rsidDel="00000000" w:rsidP="00000000" w:rsidRDefault="00000000" w:rsidRPr="00000000" w14:paraId="000004EC">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4ED">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4EE">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4EF">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4F1">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their reading log, students will discuss with a partner then write an answer to this question: Charlie has surgery to be like others around him. What happens as a result of the surgery? How is this ironic? Include evidence from the text to support your answer.</w:t>
            </w:r>
          </w:p>
          <w:p w:rsidR="00000000" w:rsidDel="00000000" w:rsidP="00000000" w:rsidRDefault="00000000" w:rsidRPr="00000000" w14:paraId="000004F2">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4F3">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4F4">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build their understanding of how Charlie’s surgery has changed him, identifying specifically what makes the change ironic. Students should understand that Charlie’s new intelligence has changed the way he communicates with others and how others communicate with him. Students continue to consider if the surgery, and the resulting changes, have improved Charlie’s quality of life, an opinion that will continue to change throughout the unit. </w:t>
            </w:r>
          </w:p>
          <w:p w:rsidR="00000000" w:rsidDel="00000000" w:rsidP="00000000" w:rsidRDefault="00000000" w:rsidRPr="00000000" w14:paraId="000004F5">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Students also demonstrate their ability to write a persuasive text that includes a claim, develop a response in which ideas are logically grouped to support the claim, integrate evidence including quotations, and use conventions to produce clear writing. This prepares students to write a literary response.</w:t>
            </w:r>
            <w:r w:rsidDel="00000000" w:rsidR="00000000" w:rsidRPr="00000000">
              <w:rPr>
                <w:rtl w:val="0"/>
              </w:rPr>
            </w:r>
          </w:p>
          <w:p w:rsidR="00000000" w:rsidDel="00000000" w:rsidP="00000000" w:rsidRDefault="00000000" w:rsidRPr="00000000" w14:paraId="000004F6">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F7">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4F8">
            <w:pPr>
              <w:numPr>
                <w:ilvl w:val="0"/>
                <w:numId w:val="25"/>
              </w:numPr>
              <w:spacing w:after="0" w:afterAutospacing="0" w:befor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explain how the characters and events are similar in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“Flowers for Algernon?”</w:t>
            </w:r>
          </w:p>
          <w:p w:rsidR="00000000" w:rsidDel="00000000" w:rsidP="00000000" w:rsidRDefault="00000000" w:rsidRPr="00000000" w14:paraId="000004F9">
            <w:pPr>
              <w:numPr>
                <w:ilvl w:val="0"/>
                <w:numId w:val="25"/>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result of Charlie’s surgery is ironic?</w:t>
            </w:r>
          </w:p>
          <w:p w:rsidR="00000000" w:rsidDel="00000000" w:rsidP="00000000" w:rsidRDefault="00000000" w:rsidRPr="00000000" w14:paraId="000004FA">
            <w:pPr>
              <w:numPr>
                <w:ilvl w:val="0"/>
                <w:numId w:val="25"/>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a similar theme relating to the topic of knowledge developed in each text?</w:t>
            </w:r>
          </w:p>
          <w:p w:rsidR="00000000" w:rsidDel="00000000" w:rsidP="00000000" w:rsidRDefault="00000000" w:rsidRPr="00000000" w14:paraId="000004FB">
            <w:pPr>
              <w:numPr>
                <w:ilvl w:val="0"/>
                <w:numId w:val="25"/>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what the shift in Dr. Frankenstein’s tone reveals about him?</w:t>
            </w:r>
          </w:p>
          <w:p w:rsidR="00000000" w:rsidDel="00000000" w:rsidP="00000000" w:rsidRDefault="00000000" w:rsidRPr="00000000" w14:paraId="000004FC">
            <w:pPr>
              <w:numPr>
                <w:ilvl w:val="0"/>
                <w:numId w:val="25"/>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identify a theme related to knowledge that is developed in both texts?</w:t>
            </w:r>
          </w:p>
          <w:p w:rsidR="00000000" w:rsidDel="00000000" w:rsidP="00000000" w:rsidRDefault="00000000" w:rsidRPr="00000000" w14:paraId="000004FD">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FE">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4FF">
            <w:pPr>
              <w:numPr>
                <w:ilvl w:val="0"/>
                <w:numId w:val="22"/>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500">
            <w:pPr>
              <w:numPr>
                <w:ilvl w:val="0"/>
                <w:numId w:val="2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their claim with evidence from the text?</w:t>
            </w:r>
          </w:p>
          <w:p w:rsidR="00000000" w:rsidDel="00000000" w:rsidP="00000000" w:rsidRDefault="00000000" w:rsidRPr="00000000" w14:paraId="00000501">
            <w:pPr>
              <w:numPr>
                <w:ilvl w:val="0"/>
                <w:numId w:val="2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from the point of view of a new character including descriptive details and sensory language?</w:t>
            </w:r>
          </w:p>
          <w:p w:rsidR="00000000" w:rsidDel="00000000" w:rsidP="00000000" w:rsidRDefault="00000000" w:rsidRPr="00000000" w14:paraId="00000502">
            <w:pPr>
              <w:numPr>
                <w:ilvl w:val="0"/>
                <w:numId w:val="22"/>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a summary using the sentence expansion strategy?</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0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tcPr>
          <w:p w:rsidR="00000000" w:rsidDel="00000000" w:rsidP="00000000" w:rsidRDefault="00000000" w:rsidRPr="00000000" w14:paraId="000005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 </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5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08">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Before the Section:</w:t>
            </w:r>
          </w:p>
          <w:p w:rsidR="00000000" w:rsidDel="00000000" w:rsidP="00000000" w:rsidRDefault="00000000" w:rsidRPr="00000000" w14:paraId="00000509">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50A">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Reading Fluency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0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During the Section:</w:t>
            </w:r>
          </w:p>
          <w:p w:rsidR="00000000" w:rsidDel="00000000" w:rsidP="00000000" w:rsidRDefault="00000000" w:rsidRPr="00000000" w14:paraId="0000050C">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50D">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50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Vocabulary task for “impressions”</w:t>
            </w:r>
          </w:p>
          <w:p w:rsidR="00000000" w:rsidDel="00000000" w:rsidP="00000000" w:rsidRDefault="00000000" w:rsidRPr="00000000" w14:paraId="0000050F">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Language Links from TWR for Lessons 16 and 20</w:t>
            </w:r>
          </w:p>
          <w:p w:rsidR="00000000" w:rsidDel="00000000" w:rsidP="00000000" w:rsidRDefault="00000000" w:rsidRPr="00000000" w14:paraId="0000051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Mentor Sentences</w:t>
            </w:r>
          </w:p>
          <w:p w:rsidR="00000000" w:rsidDel="00000000" w:rsidP="00000000" w:rsidRDefault="00000000" w:rsidRPr="00000000" w14:paraId="00000511">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Structure</w:t>
            </w:r>
          </w:p>
          <w:p w:rsidR="00000000" w:rsidDel="00000000" w:rsidP="00000000" w:rsidRDefault="00000000" w:rsidRPr="00000000" w14:paraId="00000512">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support to determine meaning from setting for Lesson 17</w:t>
            </w:r>
          </w:p>
          <w:p w:rsidR="00000000" w:rsidDel="00000000" w:rsidP="00000000" w:rsidRDefault="00000000" w:rsidRPr="00000000" w14:paraId="00000513">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514">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text-dependent questions for Lessons 16-18</w:t>
            </w:r>
          </w:p>
          <w:p w:rsidR="00000000" w:rsidDel="00000000" w:rsidP="00000000" w:rsidRDefault="00000000" w:rsidRPr="00000000" w14:paraId="00000515">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Expressing Understanding in Writing</w:t>
            </w:r>
          </w:p>
          <w:p w:rsidR="00000000" w:rsidDel="00000000" w:rsidP="00000000" w:rsidRDefault="00000000" w:rsidRPr="00000000" w14:paraId="00000516">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support for creating an outline for Lesson 21</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17">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518">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519">
            <w:pPr>
              <w:numPr>
                <w:ilvl w:val="0"/>
                <w:numId w:val="45"/>
              </w:numPr>
              <w:spacing w:line="240" w:lineRule="auto"/>
              <w:ind w:left="720" w:hanging="360"/>
              <w:rPr>
                <w:rFonts w:ascii="Arial" w:cs="Arial" w:eastAsia="Arial" w:hAnsi="Arial"/>
                <w:sz w:val="22"/>
                <w:szCs w:val="22"/>
              </w:rPr>
            </w:pPr>
            <w:hyperlink r:id="rId115">
              <w:r w:rsidDel="00000000" w:rsidR="00000000" w:rsidRPr="00000000">
                <w:rPr>
                  <w:rFonts w:ascii="Calibri" w:cs="Calibri" w:eastAsia="Calibri" w:hAnsi="Calibri"/>
                  <w:color w:val="0b5394"/>
                  <w:rtl w:val="0"/>
                </w:rPr>
                <w:t xml:space="preserve"> </w:t>
              </w:r>
            </w:hyperlink>
            <w:hyperlink r:id="rId116">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51A">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117">
              <w:r w:rsidDel="00000000" w:rsidR="00000000" w:rsidRPr="00000000">
                <w:rPr>
                  <w:rFonts w:ascii="Calibri" w:cs="Calibri" w:eastAsia="Calibri" w:hAnsi="Calibri"/>
                  <w:color w:val="0b5394"/>
                  <w:rtl w:val="0"/>
                </w:rPr>
                <w:t xml:space="preserve"> </w:t>
              </w:r>
            </w:hyperlink>
            <w:hyperlink r:id="rId118">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51B">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19">
              <w:r w:rsidDel="00000000" w:rsidR="00000000" w:rsidRPr="00000000">
                <w:rPr>
                  <w:rFonts w:ascii="Calibri" w:cs="Calibri" w:eastAsia="Calibri" w:hAnsi="Calibri"/>
                  <w:color w:val="0b5394"/>
                  <w:rtl w:val="0"/>
                </w:rPr>
                <w:t xml:space="preserve"> </w:t>
              </w:r>
            </w:hyperlink>
            <w:hyperlink r:id="rId120">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51C">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1D">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1E">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Additional Supports for Diverse Learners specific for Section 05 of Grade 08 </w:t>
            </w:r>
            <w:r w:rsidDel="00000000" w:rsidR="00000000" w:rsidRPr="00000000">
              <w:rPr>
                <w:rFonts w:ascii="Calibri" w:cs="Calibri" w:eastAsia="Calibri" w:hAnsi="Calibri"/>
                <w:i w:val="1"/>
                <w:rtl w:val="0"/>
              </w:rPr>
              <w:t xml:space="preserve">Flowers of Algernon</w:t>
            </w:r>
            <w:r w:rsidDel="00000000" w:rsidR="00000000" w:rsidRPr="00000000">
              <w:rPr>
                <w:rFonts w:ascii="Calibri" w:cs="Calibri" w:eastAsia="Calibri" w:hAnsi="Calibri"/>
                <w:rtl w:val="0"/>
              </w:rPr>
              <w:t xml:space="preserve"> - Section Supports</w:t>
            </w:r>
          </w:p>
          <w:p w:rsidR="00000000" w:rsidDel="00000000" w:rsidP="00000000" w:rsidRDefault="00000000" w:rsidRPr="00000000" w14:paraId="0000051F">
            <w:pPr>
              <w:numPr>
                <w:ilvl w:val="0"/>
                <w:numId w:val="45"/>
              </w:numPr>
              <w:spacing w:line="240" w:lineRule="auto"/>
              <w:ind w:left="720" w:hanging="360"/>
              <w:rPr>
                <w:rFonts w:ascii="Arial" w:cs="Arial" w:eastAsia="Arial" w:hAnsi="Arial"/>
                <w:sz w:val="22"/>
                <w:szCs w:val="22"/>
              </w:rPr>
            </w:pPr>
            <w:hyperlink r:id="rId121">
              <w:r w:rsidDel="00000000" w:rsidR="00000000" w:rsidRPr="00000000">
                <w:rPr>
                  <w:rFonts w:ascii="Calibri" w:cs="Calibri" w:eastAsia="Calibri" w:hAnsi="Calibri"/>
                  <w:color w:val="0b5394"/>
                  <w:rtl w:val="0"/>
                </w:rPr>
                <w:t xml:space="preserve"> </w:t>
              </w:r>
            </w:hyperlink>
            <w:hyperlink r:id="rId12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520">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521">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522">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523">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52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23">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528">
      <w:pPr>
        <w:spacing w:line="276" w:lineRule="auto"/>
        <w:rPr>
          <w:rFonts w:ascii="Calibri" w:cs="Calibri" w:eastAsia="Calibri" w:hAnsi="Calibri"/>
        </w:rPr>
      </w:pPr>
      <w:r w:rsidDel="00000000" w:rsidR="00000000" w:rsidRPr="00000000">
        <w:rPr>
          <w:rtl w:val="0"/>
        </w:rPr>
      </w:r>
    </w:p>
    <w:tbl>
      <w:tblPr>
        <w:tblStyle w:val="Table2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2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2E">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16: Analyze Character Development and Irony in “Flowers for Algernon”</w:t>
            </w:r>
          </w:p>
        </w:tc>
        <w:tc>
          <w:tcPr>
            <w:shd w:fill="d2d8ea" w:val="clear"/>
            <w:tcMar>
              <w:top w:w="100.0" w:type="dxa"/>
              <w:left w:w="100.0" w:type="dxa"/>
              <w:bottom w:w="100.0" w:type="dxa"/>
              <w:right w:w="100.0" w:type="dxa"/>
            </w:tcMar>
          </w:tcPr>
          <w:p w:rsidR="00000000" w:rsidDel="00000000" w:rsidP="00000000" w:rsidRDefault="00000000" w:rsidRPr="00000000" w14:paraId="0000053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continue reading “Flowers for Algernon” and continue filling out the before/after surgery chart and the irony tracker. Students also consider how the result of Charlie’s surgery is ironic.</w:t>
            </w:r>
          </w:p>
        </w:tc>
        <w:tc>
          <w:tcPr>
            <w:shd w:fill="auto" w:val="clear"/>
            <w:tcMar>
              <w:top w:w="100.0" w:type="dxa"/>
              <w:left w:w="100.0" w:type="dxa"/>
              <w:bottom w:w="100.0" w:type="dxa"/>
              <w:right w:w="100.0" w:type="dxa"/>
            </w:tcMar>
          </w:tcPr>
          <w:p w:rsidR="00000000" w:rsidDel="00000000" w:rsidP="00000000" w:rsidRDefault="00000000" w:rsidRPr="00000000" w14:paraId="0000053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continue reading “Flowers for Algernon”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and continue filling out the before/after surgery chart and the irony tracker.</w:t>
            </w:r>
          </w:p>
          <w:p w:rsidR="00000000" w:rsidDel="00000000" w:rsidP="00000000" w:rsidRDefault="00000000" w:rsidRPr="00000000" w14:paraId="00000535">
            <w:pPr>
              <w:widowControl w:val="0"/>
              <w:numPr>
                <w:ilvl w:val="0"/>
                <w:numId w:val="74"/>
              </w:numPr>
              <w:spacing w:after="24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the use of literary techniques within a text advances the plot or reveal aspects of a character </w:t>
            </w:r>
            <w:hyperlink r:id="rId124">
              <w:r w:rsidDel="00000000" w:rsidR="00000000" w:rsidRPr="00000000">
                <w:rPr>
                  <w:rFonts w:ascii="Calibri" w:cs="Calibri" w:eastAsia="Calibri" w:hAnsi="Calibri"/>
                  <w:color w:val="1155cc"/>
                  <w:u w:val="single"/>
                  <w:rtl w:val="0"/>
                </w:rPr>
                <w:t xml:space="preserve">(LC.RL.8.3c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37">
            <w:pPr>
              <w:spacing w:after="20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your reading log, write an answer to this question: Charlie has surgery to be like others around him. What happens as a result of the surgery? How is this ironic? Include evidence from the text to support your answer.</w:t>
            </w:r>
          </w:p>
        </w:tc>
        <w:tc>
          <w:tcPr>
            <w:shd w:fill="auto" w:val="clear"/>
            <w:tcMar>
              <w:top w:w="100.0" w:type="dxa"/>
              <w:left w:w="100.0" w:type="dxa"/>
              <w:bottom w:w="100.0" w:type="dxa"/>
              <w:right w:w="100.0" w:type="dxa"/>
            </w:tcMar>
          </w:tcPr>
          <w:p w:rsidR="00000000" w:rsidDel="00000000" w:rsidP="00000000" w:rsidRDefault="00000000" w:rsidRPr="00000000" w14:paraId="000005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in your reading log, write an answer to this question: Charlie has surgery to be like others around him.</w:t>
            </w:r>
          </w:p>
          <w:p w:rsidR="00000000" w:rsidDel="00000000" w:rsidP="00000000" w:rsidRDefault="00000000" w:rsidRPr="00000000" w14:paraId="000005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53B">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happens to Charlie after his surgery?</w:t>
            </w:r>
          </w:p>
          <w:p w:rsidR="00000000" w:rsidDel="00000000" w:rsidP="00000000" w:rsidRDefault="00000000" w:rsidRPr="00000000" w14:paraId="0000053C">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How is this ironic?</w:t>
            </w:r>
          </w:p>
          <w:p w:rsidR="00000000" w:rsidDel="00000000" w:rsidP="00000000" w:rsidRDefault="00000000" w:rsidRPr="00000000" w14:paraId="0000053D">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Include evidence from the text to support your answer.</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3F">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the result of Charlie’s surgery is ironic?</w:t>
            </w:r>
          </w:p>
          <w:p w:rsidR="00000000" w:rsidDel="00000000" w:rsidP="00000000" w:rsidRDefault="00000000" w:rsidRPr="00000000" w14:paraId="00000540">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support their claim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542">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how the result of Charlie’s surgery is ironic?</w:t>
            </w:r>
          </w:p>
          <w:p w:rsidR="00000000" w:rsidDel="00000000" w:rsidP="00000000" w:rsidRDefault="00000000" w:rsidRPr="00000000" w14:paraId="00000543">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support their claim with evidence from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4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54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54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4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before/after surgery chart</w:t>
            </w:r>
          </w:p>
          <w:p w:rsidR="00000000" w:rsidDel="00000000" w:rsidP="00000000" w:rsidRDefault="00000000" w:rsidRPr="00000000" w14:paraId="0000054B">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irony tracker</w:t>
            </w:r>
          </w:p>
          <w:p w:rsidR="00000000" w:rsidDel="00000000" w:rsidP="00000000" w:rsidRDefault="00000000" w:rsidRPr="00000000" w14:paraId="0000054C">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54D">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54E">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Evidence sentence starters</w:t>
            </w:r>
          </w:p>
          <w:p w:rsidR="00000000" w:rsidDel="00000000" w:rsidP="00000000" w:rsidRDefault="00000000" w:rsidRPr="00000000" w14:paraId="0000054F">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Transitions</w:t>
            </w:r>
          </w:p>
        </w:tc>
        <w:tc>
          <w:tcPr>
            <w:tcMar>
              <w:top w:w="100.0" w:type="dxa"/>
              <w:left w:w="100.0" w:type="dxa"/>
              <w:bottom w:w="100.0" w:type="dxa"/>
              <w:right w:w="100.0" w:type="dxa"/>
            </w:tcMar>
          </w:tcPr>
          <w:p w:rsidR="00000000" w:rsidDel="00000000" w:rsidP="00000000" w:rsidRDefault="00000000" w:rsidRPr="00000000" w14:paraId="00000550">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51">
            <w:pPr>
              <w:widowControl w:val="0"/>
              <w:numPr>
                <w:ilvl w:val="0"/>
                <w:numId w:val="3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552">
            <w:pPr>
              <w:widowControl w:val="0"/>
              <w:numPr>
                <w:ilvl w:val="0"/>
                <w:numId w:val="36"/>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53">
            <w:pPr>
              <w:widowControl w:val="0"/>
              <w:numPr>
                <w:ilvl w:val="0"/>
                <w:numId w:val="36"/>
              </w:numPr>
              <w:spacing w:after="0" w:afterAutospacing="0" w:before="0" w:beforeAutospacing="0" w:line="240" w:lineRule="auto"/>
              <w:ind w:left="720" w:hanging="360"/>
              <w:rPr/>
            </w:pPr>
            <w:hyperlink r:id="rId125">
              <w:r w:rsidDel="00000000" w:rsidR="00000000" w:rsidRPr="00000000">
                <w:rPr>
                  <w:rFonts w:ascii="Calibri" w:cs="Calibri" w:eastAsia="Calibri" w:hAnsi="Calibri"/>
                  <w:rtl w:val="0"/>
                </w:rPr>
                <w:t xml:space="preserve"> </w:t>
              </w:r>
            </w:hyperlink>
            <w:hyperlink r:id="rId12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54">
            <w:pPr>
              <w:widowControl w:val="0"/>
              <w:numPr>
                <w:ilvl w:val="0"/>
                <w:numId w:val="3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05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55">
            <w:pPr>
              <w:widowControl w:val="0"/>
              <w:numPr>
                <w:ilvl w:val="0"/>
                <w:numId w:val="36"/>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56">
            <w:pPr>
              <w:widowControl w:val="0"/>
              <w:numPr>
                <w:ilvl w:val="0"/>
                <w:numId w:val="3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57">
            <w:pPr>
              <w:widowControl w:val="0"/>
              <w:numPr>
                <w:ilvl w:val="0"/>
                <w:numId w:val="3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27">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(LC.RL.8.3c): </w:t>
            </w:r>
          </w:p>
          <w:p w:rsidR="00000000" w:rsidDel="00000000" w:rsidP="00000000" w:rsidRDefault="00000000" w:rsidRPr="00000000" w14:paraId="0000055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55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55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55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55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55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55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55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56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56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56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56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56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Pre-program dialogue into AT devices for students to participate in the role play</w:t>
            </w:r>
          </w:p>
        </w:tc>
      </w:tr>
    </w:tbl>
    <w:p w:rsidR="00000000" w:rsidDel="00000000" w:rsidP="00000000" w:rsidRDefault="00000000" w:rsidRPr="00000000" w14:paraId="00000565">
      <w:pPr>
        <w:spacing w:line="276" w:lineRule="auto"/>
        <w:rPr>
          <w:rFonts w:ascii="Calibri" w:cs="Calibri" w:eastAsia="Calibri" w:hAnsi="Calibri"/>
        </w:rPr>
      </w:pPr>
      <w:r w:rsidDel="00000000" w:rsidR="00000000" w:rsidRPr="00000000">
        <w:rPr>
          <w:rtl w:val="0"/>
        </w:rPr>
      </w:r>
    </w:p>
    <w:tbl>
      <w:tblPr>
        <w:tblStyle w:val="Table2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66">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6B">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17: Summarize Frankenstein</w:t>
            </w:r>
          </w:p>
        </w:tc>
        <w:tc>
          <w:tcPr>
            <w:shd w:fill="d2d8ea" w:val="clear"/>
            <w:tcMar>
              <w:top w:w="100.0" w:type="dxa"/>
              <w:left w:w="100.0" w:type="dxa"/>
              <w:bottom w:w="100.0" w:type="dxa"/>
              <w:right w:w="100.0" w:type="dxa"/>
            </w:tcMar>
          </w:tcPr>
          <w:p w:rsidR="00000000" w:rsidDel="00000000" w:rsidP="00000000" w:rsidRDefault="00000000" w:rsidRPr="00000000" w14:paraId="0000056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an excerpt from Chapter 4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Students also ask questions about the excerpt and write a brief summary.</w:t>
            </w:r>
          </w:p>
        </w:tc>
        <w:tc>
          <w:tcPr>
            <w:shd w:fill="auto" w:val="clear"/>
            <w:tcMar>
              <w:top w:w="100.0" w:type="dxa"/>
              <w:left w:w="100.0" w:type="dxa"/>
              <w:bottom w:w="100.0" w:type="dxa"/>
              <w:right w:w="100.0" w:type="dxa"/>
            </w:tcMar>
          </w:tcPr>
          <w:p w:rsidR="00000000" w:rsidDel="00000000" w:rsidP="00000000" w:rsidRDefault="00000000" w:rsidRPr="00000000" w14:paraId="00000571">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an excerpt from Chapter 4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572">
            <w:pPr>
              <w:widowControl w:val="0"/>
              <w:numPr>
                <w:ilvl w:val="0"/>
                <w:numId w:val="70"/>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information and feedback to refine understanding (</w:t>
            </w:r>
            <w:hyperlink r:id="rId128">
              <w:r w:rsidDel="00000000" w:rsidR="00000000" w:rsidRPr="00000000">
                <w:rPr>
                  <w:rFonts w:ascii="Calibri" w:cs="Calibri" w:eastAsia="Calibri" w:hAnsi="Calibri"/>
                  <w:color w:val="1155cc"/>
                  <w:u w:val="single"/>
                  <w:rtl w:val="0"/>
                </w:rPr>
                <w:t xml:space="preserve">LC.SL.8.1a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73">
            <w:pPr>
              <w:widowControl w:val="0"/>
              <w:numPr>
                <w:ilvl w:val="0"/>
                <w:numId w:val="70"/>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Create an objective summary of a text (</w:t>
            </w:r>
            <w:hyperlink r:id="rId129">
              <w:r w:rsidDel="00000000" w:rsidR="00000000" w:rsidRPr="00000000">
                <w:rPr>
                  <w:rFonts w:ascii="Calibri" w:cs="Calibri" w:eastAsia="Calibri" w:hAnsi="Calibri"/>
                  <w:color w:val="1155cc"/>
                  <w:u w:val="single"/>
                  <w:rtl w:val="0"/>
                </w:rPr>
                <w:t xml:space="preserve">LC.RL.8.2c</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75">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Expand the kernel sentences to summarize the excerpts from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on the sentence expansion handout.</w:t>
            </w:r>
          </w:p>
        </w:tc>
        <w:tc>
          <w:tcPr>
            <w:shd w:fill="auto" w:val="clear"/>
            <w:tcMar>
              <w:top w:w="100.0" w:type="dxa"/>
              <w:left w:w="100.0" w:type="dxa"/>
              <w:bottom w:w="100.0" w:type="dxa"/>
              <w:right w:w="100.0" w:type="dxa"/>
            </w:tcMar>
          </w:tcPr>
          <w:p w:rsidR="00000000" w:rsidDel="00000000" w:rsidP="00000000" w:rsidRDefault="00000000" w:rsidRPr="00000000" w14:paraId="000005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use the sentence expansion handout to expand the kernel sentences so that they summarize the excerpts from </w:t>
            </w:r>
            <w:r w:rsidDel="00000000" w:rsidR="00000000" w:rsidRPr="00000000">
              <w:rPr>
                <w:rFonts w:ascii="Calibri" w:cs="Calibri" w:eastAsia="Calibri" w:hAnsi="Calibri"/>
                <w:i w:val="1"/>
                <w:rtl w:val="0"/>
              </w:rPr>
              <w:t xml:space="preserve">Frankenstein.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79">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summarize the excerpt from Frankenstein including only the most important information?</w:t>
            </w:r>
          </w:p>
          <w:p w:rsidR="00000000" w:rsidDel="00000000" w:rsidP="00000000" w:rsidRDefault="00000000" w:rsidRPr="00000000" w14:paraId="0000057A">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write a summary using the sentence expansion strategy?</w:t>
            </w:r>
          </w:p>
        </w:tc>
        <w:tc>
          <w:tcPr>
            <w:shd w:fill="auto" w:val="clear"/>
            <w:tcMar>
              <w:top w:w="100.0" w:type="dxa"/>
              <w:left w:w="100.0" w:type="dxa"/>
              <w:bottom w:w="100.0" w:type="dxa"/>
              <w:right w:w="100.0" w:type="dxa"/>
            </w:tcMar>
          </w:tcPr>
          <w:p w:rsidR="00000000" w:rsidDel="00000000" w:rsidP="00000000" w:rsidRDefault="00000000" w:rsidRPr="00000000" w14:paraId="0000057C">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summarize the excerpt from Frankenstein including only the most important information?</w:t>
            </w:r>
          </w:p>
          <w:p w:rsidR="00000000" w:rsidDel="00000000" w:rsidP="00000000" w:rsidRDefault="00000000" w:rsidRPr="00000000" w14:paraId="0000057D">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write a summary using the sentence expansion strategy?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7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Excerpts from chapter 4 of </w:t>
            </w:r>
            <w:r w:rsidDel="00000000" w:rsidR="00000000" w:rsidRPr="00000000">
              <w:rPr>
                <w:rFonts w:ascii="Calibri" w:cs="Calibri" w:eastAsia="Calibri" w:hAnsi="Calibri"/>
                <w:i w:val="1"/>
                <w:rtl w:val="0"/>
              </w:rPr>
              <w:t xml:space="preserve">Frankenstein </w:t>
            </w:r>
            <w:r w:rsidDel="00000000" w:rsidR="00000000" w:rsidRPr="00000000">
              <w:rPr>
                <w:rFonts w:ascii="Calibri" w:cs="Calibri" w:eastAsia="Calibri" w:hAnsi="Calibri"/>
                <w:rtl w:val="0"/>
              </w:rPr>
              <w:t xml:space="preserve">by Mary Shelley</w:t>
            </w:r>
          </w:p>
        </w:tc>
        <w:tc>
          <w:tcPr>
            <w:tcMar>
              <w:top w:w="100.0" w:type="dxa"/>
              <w:left w:w="100.0" w:type="dxa"/>
              <w:bottom w:w="100.0" w:type="dxa"/>
              <w:right w:w="100.0" w:type="dxa"/>
            </w:tcMar>
          </w:tcPr>
          <w:p w:rsidR="00000000" w:rsidDel="00000000" w:rsidP="00000000" w:rsidRDefault="00000000" w:rsidRPr="00000000" w14:paraId="00000581">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Excerpts from chapter 4 of </w:t>
            </w:r>
            <w:r w:rsidDel="00000000" w:rsidR="00000000" w:rsidRPr="00000000">
              <w:rPr>
                <w:rFonts w:ascii="Calibri" w:cs="Calibri" w:eastAsia="Calibri" w:hAnsi="Calibri"/>
                <w:i w:val="1"/>
                <w:rtl w:val="0"/>
              </w:rPr>
              <w:t xml:space="preserve">Frankenstein </w:t>
            </w:r>
            <w:r w:rsidDel="00000000" w:rsidR="00000000" w:rsidRPr="00000000">
              <w:rPr>
                <w:rFonts w:ascii="Calibri" w:cs="Calibri" w:eastAsia="Calibri" w:hAnsi="Calibri"/>
                <w:rtl w:val="0"/>
              </w:rPr>
              <w:t xml:space="preserve">by Mary Shelley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583">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84">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585">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sentence expansion handout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586">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587">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588">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589">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8A">
            <w:pPr>
              <w:widowControl w:val="0"/>
              <w:numPr>
                <w:ilvl w:val="0"/>
                <w:numId w:val="9"/>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58B">
            <w:pPr>
              <w:widowControl w:val="0"/>
              <w:numPr>
                <w:ilvl w:val="0"/>
                <w:numId w:val="9"/>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8C">
            <w:pPr>
              <w:widowControl w:val="0"/>
              <w:numPr>
                <w:ilvl w:val="0"/>
                <w:numId w:val="9"/>
              </w:numPr>
              <w:spacing w:after="0" w:afterAutospacing="0" w:before="0" w:beforeAutospacing="0" w:line="240" w:lineRule="auto"/>
              <w:ind w:left="720" w:hanging="360"/>
              <w:rPr/>
            </w:pPr>
            <w:hyperlink r:id="rId130">
              <w:r w:rsidDel="00000000" w:rsidR="00000000" w:rsidRPr="00000000">
                <w:rPr>
                  <w:rFonts w:ascii="Calibri" w:cs="Calibri" w:eastAsia="Calibri" w:hAnsi="Calibri"/>
                  <w:rtl w:val="0"/>
                </w:rPr>
                <w:t xml:space="preserve"> </w:t>
              </w:r>
            </w:hyperlink>
            <w:hyperlink r:id="rId13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8D">
            <w:pPr>
              <w:widowControl w:val="0"/>
              <w:numPr>
                <w:ilvl w:val="0"/>
                <w:numId w:val="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05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8E">
            <w:pPr>
              <w:widowControl w:val="0"/>
              <w:numPr>
                <w:ilvl w:val="0"/>
                <w:numId w:val="9"/>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8F">
            <w:pPr>
              <w:widowControl w:val="0"/>
              <w:numPr>
                <w:ilvl w:val="0"/>
                <w:numId w:val="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90">
            <w:pPr>
              <w:widowControl w:val="0"/>
              <w:numPr>
                <w:ilvl w:val="0"/>
                <w:numId w:val="9"/>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32">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(LC.RL.8.2c):</w:t>
            </w:r>
          </w:p>
          <w:p w:rsidR="00000000" w:rsidDel="00000000" w:rsidP="00000000" w:rsidRDefault="00000000" w:rsidRPr="00000000" w14:paraId="0000059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 and chapter books </w:t>
            </w:r>
          </w:p>
          <w:p w:rsidR="00000000" w:rsidDel="00000000" w:rsidP="00000000" w:rsidRDefault="00000000" w:rsidRPr="00000000" w14:paraId="0000059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59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9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59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59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w:t>
            </w:r>
          </w:p>
          <w:p w:rsidR="00000000" w:rsidDel="00000000" w:rsidP="00000000" w:rsidRDefault="00000000" w:rsidRPr="00000000" w14:paraId="0000059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w:t>
            </w:r>
          </w:p>
          <w:p w:rsidR="00000000" w:rsidDel="00000000" w:rsidP="00000000" w:rsidRDefault="00000000" w:rsidRPr="00000000" w14:paraId="0000059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59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59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59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59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p w:rsidR="00000000" w:rsidDel="00000000" w:rsidP="00000000" w:rsidRDefault="00000000" w:rsidRPr="00000000" w14:paraId="0000059D">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9E">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59F">
      <w:pPr>
        <w:spacing w:line="276" w:lineRule="auto"/>
        <w:rPr>
          <w:rFonts w:ascii="Calibri" w:cs="Calibri" w:eastAsia="Calibri" w:hAnsi="Calibri"/>
        </w:rPr>
      </w:pPr>
      <w:r w:rsidDel="00000000" w:rsidR="00000000" w:rsidRPr="00000000">
        <w:rPr>
          <w:rtl w:val="0"/>
        </w:rPr>
      </w:r>
    </w:p>
    <w:tbl>
      <w:tblPr>
        <w:tblStyle w:val="Table2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A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A5">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18: Determine Dr. Frankenstein’s motivations</w:t>
            </w:r>
          </w:p>
        </w:tc>
        <w:tc>
          <w:tcPr>
            <w:shd w:fill="d2d8ea" w:val="clear"/>
            <w:tcMar>
              <w:top w:w="100.0" w:type="dxa"/>
              <w:left w:w="100.0" w:type="dxa"/>
              <w:bottom w:w="100.0" w:type="dxa"/>
              <w:right w:w="100.0" w:type="dxa"/>
            </w:tcMar>
          </w:tcPr>
          <w:p w:rsidR="00000000" w:rsidDel="00000000" w:rsidP="00000000" w:rsidRDefault="00000000" w:rsidRPr="00000000" w14:paraId="000005A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reread the excerpt from Chapter 4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analyze its language by categorizing words and phrases into knowledge/learning, time/movement, or emotions/motivations. Students also write a thesis statement to explain how the characters and events are similar in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“Flowers for Algernon.”</w:t>
            </w:r>
          </w:p>
        </w:tc>
        <w:tc>
          <w:tcPr>
            <w:shd w:fill="auto" w:val="clear"/>
            <w:tcMar>
              <w:top w:w="100.0" w:type="dxa"/>
              <w:left w:w="100.0" w:type="dxa"/>
              <w:bottom w:w="100.0" w:type="dxa"/>
              <w:right w:w="100.0" w:type="dxa"/>
            </w:tcMar>
          </w:tcPr>
          <w:p w:rsidR="00000000" w:rsidDel="00000000" w:rsidP="00000000" w:rsidRDefault="00000000" w:rsidRPr="00000000" w14:paraId="000005A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reread the excerpt from Chapter 4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5AC">
            <w:pPr>
              <w:widowControl w:val="0"/>
              <w:numPr>
                <w:ilvl w:val="0"/>
                <w:numId w:val="2"/>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the relationship between particular words to better understand each of the words </w:t>
            </w:r>
            <w:hyperlink r:id="rId133">
              <w:r w:rsidDel="00000000" w:rsidR="00000000" w:rsidRPr="00000000">
                <w:rPr>
                  <w:rFonts w:ascii="Calibri" w:cs="Calibri" w:eastAsia="Calibri" w:hAnsi="Calibri"/>
                  <w:color w:val="1155cc"/>
                  <w:u w:val="single"/>
                  <w:rtl w:val="0"/>
                </w:rPr>
                <w:t xml:space="preserve">(LC.L.8.5e</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AD">
            <w:pPr>
              <w:numPr>
                <w:ilvl w:val="0"/>
                <w:numId w:val="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w:t>
            </w:r>
            <w:hyperlink r:id="rId134">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AE">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the structure of two or more texts (</w:t>
            </w:r>
            <w:hyperlink r:id="rId135">
              <w:r w:rsidDel="00000000" w:rsidR="00000000" w:rsidRPr="00000000">
                <w:rPr>
                  <w:rFonts w:ascii="Calibri" w:cs="Calibri" w:eastAsia="Calibri" w:hAnsi="Calibri"/>
                  <w:color w:val="1155cc"/>
                  <w:u w:val="single"/>
                  <w:rtl w:val="0"/>
                </w:rPr>
                <w:t xml:space="preserve">LC.RL.8.5a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B0">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Explain how the characters and events of “Flowers for Algernon” are similar to the characters and events of the excerpts from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Include evidence from both texts to support your comparisons.</w:t>
            </w:r>
          </w:p>
        </w:tc>
        <w:tc>
          <w:tcPr>
            <w:shd w:fill="auto" w:val="clear"/>
            <w:tcMar>
              <w:top w:w="100.0" w:type="dxa"/>
              <w:left w:w="100.0" w:type="dxa"/>
              <w:bottom w:w="100.0" w:type="dxa"/>
              <w:right w:w="100.0" w:type="dxa"/>
            </w:tcMar>
          </w:tcPr>
          <w:p w:rsidR="00000000" w:rsidDel="00000000" w:rsidP="00000000" w:rsidRDefault="00000000" w:rsidRPr="00000000" w14:paraId="000005B2">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a partner, explain how the characters and events of “Flowers for Algernon” are similar to the characters and events of the excerpts from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w:t>
            </w:r>
          </w:p>
          <w:p w:rsidR="00000000" w:rsidDel="00000000" w:rsidP="00000000" w:rsidRDefault="00000000" w:rsidRPr="00000000" w14:paraId="000005B3">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Include text evidence that shows how they are similar.</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B5">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the characters and events are similar in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“Flowers for Algernon?”</w:t>
            </w:r>
          </w:p>
          <w:p w:rsidR="00000000" w:rsidDel="00000000" w:rsidP="00000000" w:rsidRDefault="00000000" w:rsidRPr="00000000" w14:paraId="000005B6">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support their claim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5B8">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how the characters and events are similar in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“Flowers for Algernon?”</w:t>
            </w:r>
          </w:p>
          <w:p w:rsidR="00000000" w:rsidDel="00000000" w:rsidP="00000000" w:rsidRDefault="00000000" w:rsidRPr="00000000" w14:paraId="000005B9">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support their claim with evidence from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B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Excerpts from chapter 4 of </w:t>
            </w:r>
            <w:r w:rsidDel="00000000" w:rsidR="00000000" w:rsidRPr="00000000">
              <w:rPr>
                <w:rFonts w:ascii="Calibri" w:cs="Calibri" w:eastAsia="Calibri" w:hAnsi="Calibri"/>
                <w:i w:val="1"/>
                <w:rtl w:val="0"/>
              </w:rPr>
              <w:t xml:space="preserve">Frankenstein </w:t>
            </w:r>
            <w:r w:rsidDel="00000000" w:rsidR="00000000" w:rsidRPr="00000000">
              <w:rPr>
                <w:rFonts w:ascii="Calibri" w:cs="Calibri" w:eastAsia="Calibri" w:hAnsi="Calibri"/>
                <w:rtl w:val="0"/>
              </w:rPr>
              <w:t xml:space="preserve">by Mary Shelley</w:t>
            </w:r>
          </w:p>
        </w:tc>
        <w:tc>
          <w:tcPr>
            <w:tcMar>
              <w:top w:w="100.0" w:type="dxa"/>
              <w:left w:w="100.0" w:type="dxa"/>
              <w:bottom w:w="100.0" w:type="dxa"/>
              <w:right w:w="100.0" w:type="dxa"/>
            </w:tcMar>
          </w:tcPr>
          <w:p w:rsidR="00000000" w:rsidDel="00000000" w:rsidP="00000000" w:rsidRDefault="00000000" w:rsidRPr="00000000" w14:paraId="000005B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Excerpts from chapter 4 of </w:t>
            </w:r>
            <w:r w:rsidDel="00000000" w:rsidR="00000000" w:rsidRPr="00000000">
              <w:rPr>
                <w:rFonts w:ascii="Calibri" w:cs="Calibri" w:eastAsia="Calibri" w:hAnsi="Calibri"/>
                <w:i w:val="1"/>
                <w:rtl w:val="0"/>
              </w:rPr>
              <w:t xml:space="preserve">Frankenstein </w:t>
            </w:r>
            <w:r w:rsidDel="00000000" w:rsidR="00000000" w:rsidRPr="00000000">
              <w:rPr>
                <w:rFonts w:ascii="Calibri" w:cs="Calibri" w:eastAsia="Calibri" w:hAnsi="Calibri"/>
                <w:rtl w:val="0"/>
              </w:rPr>
              <w:t xml:space="preserve">by Mary Shelley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5B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C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5C1">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5C2">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5C3">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5C4">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Transitions</w:t>
            </w:r>
          </w:p>
          <w:p w:rsidR="00000000" w:rsidDel="00000000" w:rsidP="00000000" w:rsidRDefault="00000000" w:rsidRPr="00000000" w14:paraId="000005C5">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5C6">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C7">
            <w:pPr>
              <w:widowControl w:val="0"/>
              <w:numPr>
                <w:ilvl w:val="0"/>
                <w:numId w:val="30"/>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5C8">
            <w:pPr>
              <w:widowControl w:val="0"/>
              <w:numPr>
                <w:ilvl w:val="0"/>
                <w:numId w:val="30"/>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C9">
            <w:pPr>
              <w:widowControl w:val="0"/>
              <w:numPr>
                <w:ilvl w:val="0"/>
                <w:numId w:val="30"/>
              </w:numPr>
              <w:spacing w:after="0" w:afterAutospacing="0" w:before="0" w:beforeAutospacing="0" w:line="240" w:lineRule="auto"/>
              <w:ind w:left="720" w:hanging="360"/>
              <w:rPr/>
            </w:pPr>
            <w:hyperlink r:id="rId136">
              <w:r w:rsidDel="00000000" w:rsidR="00000000" w:rsidRPr="00000000">
                <w:rPr>
                  <w:rFonts w:ascii="Calibri" w:cs="Calibri" w:eastAsia="Calibri" w:hAnsi="Calibri"/>
                  <w:rtl w:val="0"/>
                </w:rPr>
                <w:t xml:space="preserve"> </w:t>
              </w:r>
            </w:hyperlink>
            <w:hyperlink r:id="rId13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CA">
            <w:pPr>
              <w:widowControl w:val="0"/>
              <w:numPr>
                <w:ilvl w:val="0"/>
                <w:numId w:val="3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05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CB">
            <w:pPr>
              <w:widowControl w:val="0"/>
              <w:numPr>
                <w:ilvl w:val="0"/>
                <w:numId w:val="30"/>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CC">
            <w:pPr>
              <w:widowControl w:val="0"/>
              <w:numPr>
                <w:ilvl w:val="0"/>
                <w:numId w:val="3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CD">
            <w:pPr>
              <w:widowControl w:val="0"/>
              <w:numPr>
                <w:ilvl w:val="0"/>
                <w:numId w:val="3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38">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(LC.RL.8.5a):</w:t>
            </w:r>
          </w:p>
          <w:p w:rsidR="00000000" w:rsidDel="00000000" w:rsidP="00000000" w:rsidRDefault="00000000" w:rsidRPr="00000000" w14:paraId="000005C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5C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5D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5D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5D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5D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5D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5D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5D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5D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5D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5D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5DA">
      <w:pPr>
        <w:spacing w:line="276" w:lineRule="auto"/>
        <w:rPr>
          <w:rFonts w:ascii="Calibri" w:cs="Calibri" w:eastAsia="Calibri" w:hAnsi="Calibri"/>
        </w:rPr>
      </w:pPr>
      <w:r w:rsidDel="00000000" w:rsidR="00000000" w:rsidRPr="00000000">
        <w:rPr>
          <w:rtl w:val="0"/>
        </w:rPr>
      </w:r>
    </w:p>
    <w:tbl>
      <w:tblPr>
        <w:tblStyle w:val="Table2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D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E0">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19: Analyze Language to Determine Tone and Meaning</w:t>
            </w:r>
          </w:p>
        </w:tc>
        <w:tc>
          <w:tcPr>
            <w:shd w:fill="d2d8ea" w:val="clear"/>
            <w:tcMar>
              <w:top w:w="100.0" w:type="dxa"/>
              <w:left w:w="100.0" w:type="dxa"/>
              <w:bottom w:w="100.0" w:type="dxa"/>
              <w:right w:w="100.0" w:type="dxa"/>
            </w:tcMar>
          </w:tcPr>
          <w:p w:rsidR="00000000" w:rsidDel="00000000" w:rsidP="00000000" w:rsidRDefault="00000000" w:rsidRPr="00000000" w14:paraId="000005E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analyze the language of the excerpt from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to determine how it contributes to the meaning and tone of the passage. Students also use the language as a model for their own writing.</w:t>
            </w:r>
          </w:p>
        </w:tc>
        <w:tc>
          <w:tcPr>
            <w:shd w:fill="auto" w:val="clear"/>
            <w:tcMar>
              <w:top w:w="100.0" w:type="dxa"/>
              <w:left w:w="100.0" w:type="dxa"/>
              <w:bottom w:w="100.0" w:type="dxa"/>
              <w:right w:w="100.0" w:type="dxa"/>
            </w:tcMar>
          </w:tcPr>
          <w:p w:rsidR="00000000" w:rsidDel="00000000" w:rsidP="00000000" w:rsidRDefault="00000000" w:rsidRPr="00000000" w14:paraId="000005E6">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analyze the language of the excerpt from </w:t>
            </w:r>
            <w:r w:rsidDel="00000000" w:rsidR="00000000" w:rsidRPr="00000000">
              <w:rPr>
                <w:rFonts w:ascii="Calibri" w:cs="Calibri" w:eastAsia="Calibri" w:hAnsi="Calibri"/>
                <w:i w:val="1"/>
                <w:rtl w:val="0"/>
              </w:rPr>
              <w:t xml:space="preserve">Frankenstein a</w:t>
            </w:r>
            <w:r w:rsidDel="00000000" w:rsidR="00000000" w:rsidRPr="00000000">
              <w:rPr>
                <w:rFonts w:ascii="Calibri" w:cs="Calibri" w:eastAsia="Calibri" w:hAnsi="Calibri"/>
                <w:rtl w:val="0"/>
              </w:rPr>
              <w:t xml:space="preserve">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5E7">
            <w:pPr>
              <w:widowControl w:val="0"/>
              <w:numPr>
                <w:ilvl w:val="0"/>
                <w:numId w:val="76"/>
              </w:numPr>
              <w:spacing w:after="24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language use contributes to the meaning of a poem or drama (</w:t>
            </w:r>
            <w:hyperlink r:id="rId139">
              <w:r w:rsidDel="00000000" w:rsidR="00000000" w:rsidRPr="00000000">
                <w:rPr>
                  <w:rFonts w:ascii="Calibri" w:cs="Calibri" w:eastAsia="Calibri" w:hAnsi="Calibri"/>
                  <w:color w:val="1155cc"/>
                  <w:u w:val="single"/>
                  <w:rtl w:val="0"/>
                </w:rPr>
                <w:t xml:space="preserve">LC.RL.8.5b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E9">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Practice using the language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as a model for your own writing by completing the mentor sentences handout.</w:t>
            </w:r>
          </w:p>
        </w:tc>
        <w:tc>
          <w:tcPr>
            <w:shd w:fill="auto" w:val="clear"/>
            <w:tcMar>
              <w:top w:w="100.0" w:type="dxa"/>
              <w:left w:w="100.0" w:type="dxa"/>
              <w:bottom w:w="100.0" w:type="dxa"/>
              <w:right w:w="100.0" w:type="dxa"/>
            </w:tcMar>
          </w:tcPr>
          <w:p w:rsidR="00000000" w:rsidDel="00000000" w:rsidP="00000000" w:rsidRDefault="00000000" w:rsidRPr="00000000" w14:paraId="000005EB">
            <w:pPr>
              <w:widowControl w:val="0"/>
              <w:numPr>
                <w:ilvl w:val="0"/>
                <w:numId w:val="31"/>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a partner, practice using the language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as a model for your own writing. </w:t>
            </w:r>
          </w:p>
          <w:p w:rsidR="00000000" w:rsidDel="00000000" w:rsidP="00000000" w:rsidRDefault="00000000" w:rsidRPr="00000000" w14:paraId="000005EC">
            <w:pPr>
              <w:numPr>
                <w:ilvl w:val="0"/>
                <w:numId w:val="3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Complete  the mentor sentences handout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EE">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what the shift in Dr. Frankenstein’s tone reveals about him?</w:t>
            </w:r>
          </w:p>
          <w:p w:rsidR="00000000" w:rsidDel="00000000" w:rsidP="00000000" w:rsidRDefault="00000000" w:rsidRPr="00000000" w14:paraId="000005EF">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support their claim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5F1">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what the shift in Dr. Frankenstein’s tone reveals about him?</w:t>
            </w:r>
          </w:p>
          <w:p w:rsidR="00000000" w:rsidDel="00000000" w:rsidP="00000000" w:rsidRDefault="00000000" w:rsidRPr="00000000" w14:paraId="000005F2">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support their claim with evidence from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5F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Excerpts from chapter 4 of </w:t>
            </w:r>
            <w:r w:rsidDel="00000000" w:rsidR="00000000" w:rsidRPr="00000000">
              <w:rPr>
                <w:rFonts w:ascii="Calibri" w:cs="Calibri" w:eastAsia="Calibri" w:hAnsi="Calibri"/>
                <w:i w:val="1"/>
                <w:rtl w:val="0"/>
              </w:rPr>
              <w:t xml:space="preserve">Frankenstein </w:t>
            </w:r>
            <w:r w:rsidDel="00000000" w:rsidR="00000000" w:rsidRPr="00000000">
              <w:rPr>
                <w:rFonts w:ascii="Calibri" w:cs="Calibri" w:eastAsia="Calibri" w:hAnsi="Calibri"/>
                <w:rtl w:val="0"/>
              </w:rPr>
              <w:t xml:space="preserve">by Mary Shelley</w:t>
            </w:r>
          </w:p>
        </w:tc>
        <w:tc>
          <w:tcPr>
            <w:tcMar>
              <w:top w:w="100.0" w:type="dxa"/>
              <w:left w:w="100.0" w:type="dxa"/>
              <w:bottom w:w="100.0" w:type="dxa"/>
              <w:right w:w="100.0" w:type="dxa"/>
            </w:tcMar>
          </w:tcPr>
          <w:p w:rsidR="00000000" w:rsidDel="00000000" w:rsidP="00000000" w:rsidRDefault="00000000" w:rsidRPr="00000000" w14:paraId="000005F6">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Excerpts from chapter 4 of </w:t>
            </w:r>
            <w:r w:rsidDel="00000000" w:rsidR="00000000" w:rsidRPr="00000000">
              <w:rPr>
                <w:rFonts w:ascii="Calibri" w:cs="Calibri" w:eastAsia="Calibri" w:hAnsi="Calibri"/>
                <w:i w:val="1"/>
                <w:rtl w:val="0"/>
              </w:rPr>
              <w:t xml:space="preserve">Frankenstein </w:t>
            </w:r>
            <w:r w:rsidDel="00000000" w:rsidR="00000000" w:rsidRPr="00000000">
              <w:rPr>
                <w:rFonts w:ascii="Calibri" w:cs="Calibri" w:eastAsia="Calibri" w:hAnsi="Calibri"/>
                <w:rtl w:val="0"/>
              </w:rPr>
              <w:t xml:space="preserve">by Mary Shelley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5F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F9">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Highlighters</w:t>
            </w:r>
          </w:p>
          <w:p w:rsidR="00000000" w:rsidDel="00000000" w:rsidP="00000000" w:rsidRDefault="00000000" w:rsidRPr="00000000" w14:paraId="000005F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mentor sentences handout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5FB">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5FC">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5FD">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FE">
            <w:pPr>
              <w:widowControl w:val="0"/>
              <w:numPr>
                <w:ilvl w:val="0"/>
                <w:numId w:val="2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5FF">
            <w:pPr>
              <w:widowControl w:val="0"/>
              <w:numPr>
                <w:ilvl w:val="0"/>
                <w:numId w:val="28"/>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600">
            <w:pPr>
              <w:widowControl w:val="0"/>
              <w:numPr>
                <w:ilvl w:val="0"/>
                <w:numId w:val="28"/>
              </w:numPr>
              <w:spacing w:after="0" w:afterAutospacing="0" w:before="0" w:beforeAutospacing="0" w:line="240" w:lineRule="auto"/>
              <w:ind w:left="720" w:hanging="360"/>
              <w:rPr/>
            </w:pPr>
            <w:hyperlink r:id="rId140">
              <w:r w:rsidDel="00000000" w:rsidR="00000000" w:rsidRPr="00000000">
                <w:rPr>
                  <w:rFonts w:ascii="Calibri" w:cs="Calibri" w:eastAsia="Calibri" w:hAnsi="Calibri"/>
                  <w:rtl w:val="0"/>
                </w:rPr>
                <w:t xml:space="preserve"> </w:t>
              </w:r>
            </w:hyperlink>
            <w:hyperlink r:id="rId14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01">
            <w:pPr>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05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602">
            <w:pPr>
              <w:widowControl w:val="0"/>
              <w:numPr>
                <w:ilvl w:val="0"/>
                <w:numId w:val="28"/>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03">
            <w:pPr>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04">
            <w:pPr>
              <w:widowControl w:val="0"/>
              <w:numPr>
                <w:ilvl w:val="0"/>
                <w:numId w:val="2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hyperlink r:id="rId142">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(LC.RL.8.</w:t>
            </w:r>
            <w:r w:rsidDel="00000000" w:rsidR="00000000" w:rsidRPr="00000000">
              <w:rPr>
                <w:rFonts w:ascii="Calibri" w:cs="Calibri" w:eastAsia="Calibri" w:hAnsi="Calibri"/>
                <w:rtl w:val="0"/>
              </w:rPr>
              <w:t xml:space="preserve">5</w:t>
            </w:r>
            <w:r w:rsidDel="00000000" w:rsidR="00000000" w:rsidRPr="00000000">
              <w:rPr>
                <w:rFonts w:ascii="Calibri" w:cs="Calibri" w:eastAsia="Calibri" w:hAnsi="Calibri"/>
                <w:rtl w:val="0"/>
              </w:rPr>
              <w:t xml:space="preserve">b):</w:t>
            </w:r>
          </w:p>
          <w:p w:rsidR="00000000" w:rsidDel="00000000" w:rsidP="00000000" w:rsidRDefault="00000000" w:rsidRPr="00000000" w14:paraId="0000060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60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60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60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60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60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60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60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60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60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60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61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611">
      <w:pPr>
        <w:spacing w:line="276" w:lineRule="auto"/>
        <w:rPr>
          <w:rFonts w:ascii="Calibri" w:cs="Calibri" w:eastAsia="Calibri" w:hAnsi="Calibri"/>
        </w:rPr>
      </w:pPr>
      <w:r w:rsidDel="00000000" w:rsidR="00000000" w:rsidRPr="00000000">
        <w:rPr>
          <w:rtl w:val="0"/>
        </w:rPr>
      </w:r>
    </w:p>
    <w:tbl>
      <w:tblPr>
        <w:tblStyle w:val="Table2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1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17">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20: Compare the Structure of Two Texts</w:t>
            </w:r>
          </w:p>
        </w:tc>
        <w:tc>
          <w:tcPr>
            <w:shd w:fill="d2d8ea" w:val="clear"/>
            <w:tcMar>
              <w:top w:w="100.0" w:type="dxa"/>
              <w:left w:w="100.0" w:type="dxa"/>
              <w:bottom w:w="100.0" w:type="dxa"/>
              <w:right w:w="100.0" w:type="dxa"/>
            </w:tcMar>
          </w:tcPr>
          <w:p w:rsidR="00000000" w:rsidDel="00000000" w:rsidP="00000000" w:rsidRDefault="00000000" w:rsidRPr="00000000" w14:paraId="0000061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compare and contrast the structure of “Flowers for Algernon” and the excerpt from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to determine how each contributes to similar meanings. Students also respond to text-dependent questions and select evidence to support their analysis. For homework, students consider how “Flowers for Algernon” would be different if it were told from another character’s point of view.</w:t>
            </w:r>
          </w:p>
        </w:tc>
        <w:tc>
          <w:tcPr>
            <w:shd w:fill="auto" w:val="clear"/>
            <w:tcMar>
              <w:top w:w="100.0" w:type="dxa"/>
              <w:left w:w="100.0" w:type="dxa"/>
              <w:bottom w:w="100.0" w:type="dxa"/>
              <w:right w:w="100.0" w:type="dxa"/>
            </w:tcMar>
          </w:tcPr>
          <w:p w:rsidR="00000000" w:rsidDel="00000000" w:rsidP="00000000" w:rsidRDefault="00000000" w:rsidRPr="00000000" w14:paraId="0000061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compare and contrast the structure of “Flowers for Algernon” and the excerpt from </w:t>
            </w:r>
            <w:r w:rsidDel="00000000" w:rsidR="00000000" w:rsidRPr="00000000">
              <w:rPr>
                <w:rFonts w:ascii="Calibri" w:cs="Calibri" w:eastAsia="Calibri" w:hAnsi="Calibri"/>
                <w:i w:val="1"/>
                <w:rtl w:val="0"/>
              </w:rPr>
              <w:t xml:space="preserve">Frankenstein  a</w:t>
            </w:r>
            <w:r w:rsidDel="00000000" w:rsidR="00000000" w:rsidRPr="00000000">
              <w:rPr>
                <w:rFonts w:ascii="Calibri" w:cs="Calibri" w:eastAsia="Calibri" w:hAnsi="Calibri"/>
                <w:rtl w:val="0"/>
              </w:rPr>
              <w:t xml:space="preserve">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61E">
            <w:pPr>
              <w:widowControl w:val="0"/>
              <w:numPr>
                <w:ilvl w:val="0"/>
                <w:numId w:val="62"/>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the structure of two or more texts (</w:t>
            </w:r>
            <w:hyperlink r:id="rId143">
              <w:r w:rsidDel="00000000" w:rsidR="00000000" w:rsidRPr="00000000">
                <w:rPr>
                  <w:rFonts w:ascii="Calibri" w:cs="Calibri" w:eastAsia="Calibri" w:hAnsi="Calibri"/>
                  <w:color w:val="1155cc"/>
                  <w:u w:val="single"/>
                  <w:rtl w:val="0"/>
                </w:rPr>
                <w:t xml:space="preserve">LC.RL.8.5a</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1F">
            <w:pPr>
              <w:numPr>
                <w:ilvl w:val="0"/>
                <w:numId w:val="6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w:t>
            </w:r>
            <w:hyperlink r:id="rId144">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21">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Compare and contrast the structure of “Flowers for Algernon” and the excerpts from Chapter 4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Explain how the structure of each text contributes to the development of a similar theme about knowledge. Be sure to include direct quotations as support.</w:t>
            </w:r>
          </w:p>
        </w:tc>
        <w:tc>
          <w:tcPr>
            <w:shd w:fill="auto" w:val="clear"/>
            <w:tcMar>
              <w:top w:w="100.0" w:type="dxa"/>
              <w:left w:w="100.0" w:type="dxa"/>
              <w:bottom w:w="100.0" w:type="dxa"/>
              <w:right w:w="100.0" w:type="dxa"/>
            </w:tcMar>
          </w:tcPr>
          <w:p w:rsidR="00000000" w:rsidDel="00000000" w:rsidP="00000000" w:rsidRDefault="00000000" w:rsidRPr="00000000" w14:paraId="000006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compare and contrast the structure of “Flowers for Algernon” and the excerpts from Chapter 4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w:t>
            </w:r>
          </w:p>
          <w:p w:rsidR="00000000" w:rsidDel="00000000" w:rsidP="00000000" w:rsidRDefault="00000000" w:rsidRPr="00000000" w14:paraId="00000624">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Explain how the structure of each text contributes to the development of a similar theme about knowledge.</w:t>
            </w:r>
          </w:p>
          <w:p w:rsidR="00000000" w:rsidDel="00000000" w:rsidP="00000000" w:rsidRDefault="00000000" w:rsidRPr="00000000" w14:paraId="00000625">
            <w:pPr>
              <w:widowControl w:val="0"/>
              <w:numPr>
                <w:ilvl w:val="0"/>
                <w:numId w:val="57"/>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Be sure to use proper grammar, conventions, spelling, and grade-appropriate words and phrases</w:t>
            </w:r>
          </w:p>
          <w:p w:rsidR="00000000" w:rsidDel="00000000" w:rsidP="00000000" w:rsidRDefault="00000000" w:rsidRPr="00000000" w14:paraId="00000626">
            <w:pPr>
              <w:numPr>
                <w:ilvl w:val="0"/>
                <w:numId w:val="57"/>
              </w:numPr>
              <w:spacing w:after="200" w:before="0" w:beforeAutospacing="0" w:line="240" w:lineRule="auto"/>
              <w:ind w:left="720" w:hanging="360"/>
              <w:rPr>
                <w:rFonts w:ascii="Calibri" w:cs="Calibri" w:eastAsia="Calibri" w:hAnsi="Calibri"/>
              </w:rPr>
            </w:pPr>
            <w:bookmarkStart w:colFirst="0" w:colLast="0" w:name="_5q4qngpm8bty" w:id="1"/>
            <w:bookmarkEnd w:id="1"/>
            <w:r w:rsidDel="00000000" w:rsidR="00000000" w:rsidRPr="00000000">
              <w:rPr>
                <w:rFonts w:ascii="Calibri" w:cs="Calibri" w:eastAsia="Calibri" w:hAnsi="Calibri"/>
                <w:rtl w:val="0"/>
              </w:rPr>
              <w:t xml:space="preserve">Cite several pieces of textual evidence, including direct quotations.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28">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identify a theme related to knowledge that is developed in both texts?</w:t>
            </w:r>
          </w:p>
          <w:p w:rsidR="00000000" w:rsidDel="00000000" w:rsidP="00000000" w:rsidRDefault="00000000" w:rsidRPr="00000000" w14:paraId="00000629">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support their claim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62B">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identify a theme related to knowledge that is developed in both texts?</w:t>
            </w:r>
          </w:p>
          <w:p w:rsidR="00000000" w:rsidDel="00000000" w:rsidP="00000000" w:rsidRDefault="00000000" w:rsidRPr="00000000" w14:paraId="0000062C">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support their claim with evidence from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2E">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 and excerpts from chapter 4 of </w:t>
            </w:r>
            <w:r w:rsidDel="00000000" w:rsidR="00000000" w:rsidRPr="00000000">
              <w:rPr>
                <w:rFonts w:ascii="Calibri" w:cs="Calibri" w:eastAsia="Calibri" w:hAnsi="Calibri"/>
                <w:i w:val="1"/>
                <w:rtl w:val="0"/>
              </w:rPr>
              <w:t xml:space="preserve">Frankenstein </w:t>
            </w:r>
            <w:r w:rsidDel="00000000" w:rsidR="00000000" w:rsidRPr="00000000">
              <w:rPr>
                <w:rFonts w:ascii="Calibri" w:cs="Calibri" w:eastAsia="Calibri" w:hAnsi="Calibri"/>
                <w:rtl w:val="0"/>
              </w:rPr>
              <w:t xml:space="preserve">by Mary Shelley</w:t>
            </w:r>
          </w:p>
        </w:tc>
        <w:tc>
          <w:tcPr>
            <w:tcMar>
              <w:top w:w="100.0" w:type="dxa"/>
              <w:left w:w="100.0" w:type="dxa"/>
              <w:bottom w:w="100.0" w:type="dxa"/>
              <w:right w:w="100.0" w:type="dxa"/>
            </w:tcMar>
          </w:tcPr>
          <w:p w:rsidR="00000000" w:rsidDel="00000000" w:rsidP="00000000" w:rsidRDefault="00000000" w:rsidRPr="00000000" w14:paraId="0000063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 and excerpts from chapter 4 of </w:t>
            </w:r>
            <w:r w:rsidDel="00000000" w:rsidR="00000000" w:rsidRPr="00000000">
              <w:rPr>
                <w:rFonts w:ascii="Calibri" w:cs="Calibri" w:eastAsia="Calibri" w:hAnsi="Calibri"/>
                <w:i w:val="1"/>
                <w:rtl w:val="0"/>
              </w:rPr>
              <w:t xml:space="preserve">Frankenstein </w:t>
            </w:r>
            <w:r w:rsidDel="00000000" w:rsidR="00000000" w:rsidRPr="00000000">
              <w:rPr>
                <w:rFonts w:ascii="Calibri" w:cs="Calibri" w:eastAsia="Calibri" w:hAnsi="Calibri"/>
                <w:rtl w:val="0"/>
              </w:rPr>
              <w:t xml:space="preserve">by Mary Shelley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63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33">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634">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635">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636">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63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38">
            <w:pPr>
              <w:widowControl w:val="0"/>
              <w:numPr>
                <w:ilvl w:val="0"/>
                <w:numId w:val="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639">
            <w:pPr>
              <w:widowControl w:val="0"/>
              <w:numPr>
                <w:ilvl w:val="0"/>
                <w:numId w:val="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63A">
            <w:pPr>
              <w:widowControl w:val="0"/>
              <w:numPr>
                <w:ilvl w:val="0"/>
                <w:numId w:val="5"/>
              </w:numPr>
              <w:spacing w:after="0" w:afterAutospacing="0" w:before="0" w:beforeAutospacing="0" w:line="240" w:lineRule="auto"/>
              <w:ind w:left="720" w:hanging="360"/>
              <w:rPr/>
            </w:pPr>
            <w:hyperlink r:id="rId145">
              <w:r w:rsidDel="00000000" w:rsidR="00000000" w:rsidRPr="00000000">
                <w:rPr>
                  <w:rFonts w:ascii="Calibri" w:cs="Calibri" w:eastAsia="Calibri" w:hAnsi="Calibri"/>
                  <w:rtl w:val="0"/>
                </w:rPr>
                <w:t xml:space="preserve"> </w:t>
              </w:r>
            </w:hyperlink>
            <w:hyperlink r:id="rId14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3B">
            <w:pPr>
              <w:widowControl w:val="0"/>
              <w:numPr>
                <w:ilvl w:val="0"/>
                <w:numId w:val="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05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63C">
            <w:pPr>
              <w:widowControl w:val="0"/>
              <w:numPr>
                <w:ilvl w:val="0"/>
                <w:numId w:val="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3D">
            <w:pPr>
              <w:widowControl w:val="0"/>
              <w:numPr>
                <w:ilvl w:val="0"/>
                <w:numId w:val="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3E">
            <w:pPr>
              <w:widowControl w:val="0"/>
              <w:numPr>
                <w:ilvl w:val="0"/>
                <w:numId w:val="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47">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(LC.RL.8.5a):</w:t>
            </w:r>
          </w:p>
          <w:p w:rsidR="00000000" w:rsidDel="00000000" w:rsidP="00000000" w:rsidRDefault="00000000" w:rsidRPr="00000000" w14:paraId="0000063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64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64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64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64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64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64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64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64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64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64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64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64B">
      <w:pPr>
        <w:spacing w:line="276" w:lineRule="auto"/>
        <w:rPr>
          <w:rFonts w:ascii="Calibri" w:cs="Calibri" w:eastAsia="Calibri" w:hAnsi="Calibri"/>
        </w:rPr>
      </w:pPr>
      <w:r w:rsidDel="00000000" w:rsidR="00000000" w:rsidRPr="00000000">
        <w:rPr>
          <w:rtl w:val="0"/>
        </w:rPr>
      </w:r>
    </w:p>
    <w:tbl>
      <w:tblPr>
        <w:tblStyle w:val="Table2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4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51">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21: Write a new progress report</w:t>
            </w:r>
          </w:p>
        </w:tc>
        <w:tc>
          <w:tcPr>
            <w:shd w:fill="d2d8ea" w:val="clear"/>
            <w:tcMar>
              <w:top w:w="100.0" w:type="dxa"/>
              <w:left w:w="100.0" w:type="dxa"/>
              <w:bottom w:w="100.0" w:type="dxa"/>
              <w:right w:w="100.0" w:type="dxa"/>
            </w:tcMar>
          </w:tcPr>
          <w:p w:rsidR="00000000" w:rsidDel="00000000" w:rsidP="00000000" w:rsidRDefault="00000000" w:rsidRPr="00000000" w14:paraId="0000065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work collaboratively to write a new progress report which reveals additional aspects of a character and/or propels the action of the story.</w:t>
            </w:r>
          </w:p>
        </w:tc>
        <w:tc>
          <w:tcPr>
            <w:shd w:fill="auto" w:val="clear"/>
            <w:tcMar>
              <w:top w:w="100.0" w:type="dxa"/>
              <w:left w:w="100.0" w:type="dxa"/>
              <w:bottom w:w="100.0" w:type="dxa"/>
              <w:right w:w="100.0" w:type="dxa"/>
            </w:tcMar>
          </w:tcPr>
          <w:p w:rsidR="00000000" w:rsidDel="00000000" w:rsidP="00000000" w:rsidRDefault="00000000" w:rsidRPr="00000000" w14:paraId="0000065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work collaboratively to write a new progress report.</w:t>
            </w:r>
          </w:p>
          <w:p w:rsidR="00000000" w:rsidDel="00000000" w:rsidP="00000000" w:rsidRDefault="00000000" w:rsidRPr="00000000" w14:paraId="00000658">
            <w:pPr>
              <w:widowControl w:val="0"/>
              <w:numPr>
                <w:ilvl w:val="0"/>
                <w:numId w:val="37"/>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differences in points of view of the characters and the audience or reader (e.g., created through the use of dramatic irony) creates such effects as suspense or humor </w:t>
            </w:r>
            <w:hyperlink r:id="rId148">
              <w:r w:rsidDel="00000000" w:rsidR="00000000" w:rsidRPr="00000000">
                <w:rPr>
                  <w:rFonts w:ascii="Calibri" w:cs="Calibri" w:eastAsia="Calibri" w:hAnsi="Calibri"/>
                  <w:color w:val="1155cc"/>
                  <w:u w:val="single"/>
                  <w:rtl w:val="0"/>
                </w:rPr>
                <w:t xml:space="preserve">(LC.RL.8.6b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59">
            <w:pPr>
              <w:widowControl w:val="0"/>
              <w:numPr>
                <w:ilvl w:val="0"/>
                <w:numId w:val="37"/>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 Explain how language use contributes to the meaning of a poem or drama (</w:t>
            </w:r>
            <w:hyperlink r:id="rId149">
              <w:r w:rsidDel="00000000" w:rsidR="00000000" w:rsidRPr="00000000">
                <w:rPr>
                  <w:rFonts w:ascii="Calibri" w:cs="Calibri" w:eastAsia="Calibri" w:hAnsi="Calibri"/>
                  <w:color w:val="1155cc"/>
                  <w:u w:val="single"/>
                  <w:rtl w:val="0"/>
                </w:rPr>
                <w:t xml:space="preserve">LC.RL.8.5b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5B">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Write a new progress report from the point of Miss Kinnian, Dr. Nemur, or Dr. Strauss. Use point of view and style that reflects your narrator. Include elements from “Flowers for Algernon” and elaborate on them from your narrator’s perspective. Use relevant descriptive details and sensory language.</w:t>
            </w:r>
          </w:p>
        </w:tc>
        <w:tc>
          <w:tcPr>
            <w:shd w:fill="auto" w:val="clear"/>
            <w:tcMar>
              <w:top w:w="100.0" w:type="dxa"/>
              <w:left w:w="100.0" w:type="dxa"/>
              <w:bottom w:w="100.0" w:type="dxa"/>
              <w:right w:w="100.0" w:type="dxa"/>
            </w:tcMar>
          </w:tcPr>
          <w:p w:rsidR="00000000" w:rsidDel="00000000" w:rsidP="00000000" w:rsidRDefault="00000000" w:rsidRPr="00000000" w14:paraId="000006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write a new progress report from the point of Miss Kinnian, Dr. Nemur, or Dr. Strauss.</w:t>
            </w:r>
          </w:p>
          <w:p w:rsidR="00000000" w:rsidDel="00000000" w:rsidP="00000000" w:rsidRDefault="00000000" w:rsidRPr="00000000" w14:paraId="0000065E">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a  point of view and style that reflects your narrator.</w:t>
            </w:r>
          </w:p>
          <w:p w:rsidR="00000000" w:rsidDel="00000000" w:rsidP="00000000" w:rsidRDefault="00000000" w:rsidRPr="00000000" w14:paraId="0000065F">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Include pieces from “Flowers for Algernon” and elaborate on them from your narrator’s perspective. </w:t>
            </w:r>
          </w:p>
          <w:p w:rsidR="00000000" w:rsidDel="00000000" w:rsidP="00000000" w:rsidRDefault="00000000" w:rsidRPr="00000000" w14:paraId="00000660">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descriptive details and sensory language.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62">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carefully consider how “Flowers for Algernon” would change if told from the point of view of a new narrator?</w:t>
            </w:r>
          </w:p>
          <w:p w:rsidR="00000000" w:rsidDel="00000000" w:rsidP="00000000" w:rsidRDefault="00000000" w:rsidRPr="00000000" w14:paraId="00000663">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write from the point of view of a new character including descriptive details and sensory language?</w:t>
            </w:r>
          </w:p>
        </w:tc>
        <w:tc>
          <w:tcPr>
            <w:shd w:fill="auto" w:val="clear"/>
            <w:tcMar>
              <w:top w:w="100.0" w:type="dxa"/>
              <w:left w:w="100.0" w:type="dxa"/>
              <w:bottom w:w="100.0" w:type="dxa"/>
              <w:right w:w="100.0" w:type="dxa"/>
            </w:tcMar>
          </w:tcPr>
          <w:p w:rsidR="00000000" w:rsidDel="00000000" w:rsidP="00000000" w:rsidRDefault="00000000" w:rsidRPr="00000000" w14:paraId="00000665">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carefully consider how “Flowers for Algernon” would change if told from the point of view of a new narrator?</w:t>
            </w:r>
          </w:p>
          <w:p w:rsidR="00000000" w:rsidDel="00000000" w:rsidP="00000000" w:rsidRDefault="00000000" w:rsidRPr="00000000" w14:paraId="00000666">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write from the point of view of a new character including descriptive details and sensory language?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6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 and excerpts from chapter 4 of </w:t>
            </w:r>
            <w:r w:rsidDel="00000000" w:rsidR="00000000" w:rsidRPr="00000000">
              <w:rPr>
                <w:rFonts w:ascii="Calibri" w:cs="Calibri" w:eastAsia="Calibri" w:hAnsi="Calibri"/>
                <w:i w:val="1"/>
                <w:rtl w:val="0"/>
              </w:rPr>
              <w:t xml:space="preserve">Frankenstein </w:t>
            </w:r>
            <w:r w:rsidDel="00000000" w:rsidR="00000000" w:rsidRPr="00000000">
              <w:rPr>
                <w:rFonts w:ascii="Calibri" w:cs="Calibri" w:eastAsia="Calibri" w:hAnsi="Calibri"/>
                <w:rtl w:val="0"/>
              </w:rPr>
              <w:t xml:space="preserve">by Mary Shelley</w:t>
            </w:r>
          </w:p>
        </w:tc>
        <w:tc>
          <w:tcPr>
            <w:tcMar>
              <w:top w:w="100.0" w:type="dxa"/>
              <w:left w:w="100.0" w:type="dxa"/>
              <w:bottom w:w="100.0" w:type="dxa"/>
              <w:right w:w="100.0" w:type="dxa"/>
            </w:tcMar>
          </w:tcPr>
          <w:p w:rsidR="00000000" w:rsidDel="00000000" w:rsidP="00000000" w:rsidRDefault="00000000" w:rsidRPr="00000000" w14:paraId="0000066A">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 and excerpts from chapter 4 of </w:t>
            </w:r>
            <w:r w:rsidDel="00000000" w:rsidR="00000000" w:rsidRPr="00000000">
              <w:rPr>
                <w:rFonts w:ascii="Calibri" w:cs="Calibri" w:eastAsia="Calibri" w:hAnsi="Calibri"/>
                <w:i w:val="1"/>
                <w:rtl w:val="0"/>
              </w:rPr>
              <w:t xml:space="preserve">Frankenstein </w:t>
            </w:r>
            <w:r w:rsidDel="00000000" w:rsidR="00000000" w:rsidRPr="00000000">
              <w:rPr>
                <w:rFonts w:ascii="Calibri" w:cs="Calibri" w:eastAsia="Calibri" w:hAnsi="Calibri"/>
                <w:rtl w:val="0"/>
              </w:rPr>
              <w:t xml:space="preserve">by Mary Shelley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66C">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6D">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character analysis chart</w:t>
            </w:r>
          </w:p>
          <w:p w:rsidR="00000000" w:rsidDel="00000000" w:rsidP="00000000" w:rsidRDefault="00000000" w:rsidRPr="00000000" w14:paraId="0000066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mentor sentences handout</w:t>
            </w:r>
          </w:p>
          <w:p w:rsidR="00000000" w:rsidDel="00000000" w:rsidP="00000000" w:rsidRDefault="00000000" w:rsidRPr="00000000" w14:paraId="0000066F">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narrative writing rubric</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670">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671">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72">
            <w:pPr>
              <w:widowControl w:val="0"/>
              <w:numPr>
                <w:ilvl w:val="0"/>
                <w:numId w:val="4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673">
            <w:pPr>
              <w:widowControl w:val="0"/>
              <w:numPr>
                <w:ilvl w:val="0"/>
                <w:numId w:val="41"/>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674">
            <w:pPr>
              <w:widowControl w:val="0"/>
              <w:numPr>
                <w:ilvl w:val="0"/>
                <w:numId w:val="41"/>
              </w:numPr>
              <w:spacing w:after="0" w:afterAutospacing="0" w:before="0" w:beforeAutospacing="0" w:line="240" w:lineRule="auto"/>
              <w:ind w:left="720" w:hanging="360"/>
              <w:rPr/>
            </w:pPr>
            <w:hyperlink r:id="rId150">
              <w:r w:rsidDel="00000000" w:rsidR="00000000" w:rsidRPr="00000000">
                <w:rPr>
                  <w:rFonts w:ascii="Calibri" w:cs="Calibri" w:eastAsia="Calibri" w:hAnsi="Calibri"/>
                  <w:rtl w:val="0"/>
                </w:rPr>
                <w:t xml:space="preserve"> </w:t>
              </w:r>
            </w:hyperlink>
            <w:hyperlink r:id="rId15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75">
            <w:pPr>
              <w:widowControl w:val="0"/>
              <w:numPr>
                <w:ilvl w:val="0"/>
                <w:numId w:val="4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05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676">
            <w:pPr>
              <w:widowControl w:val="0"/>
              <w:numPr>
                <w:ilvl w:val="0"/>
                <w:numId w:val="41"/>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77">
            <w:pPr>
              <w:widowControl w:val="0"/>
              <w:numPr>
                <w:ilvl w:val="0"/>
                <w:numId w:val="4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78">
            <w:pPr>
              <w:widowControl w:val="0"/>
              <w:numPr>
                <w:ilvl w:val="0"/>
                <w:numId w:val="4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52">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(LC.RL.8.6b):</w:t>
            </w:r>
          </w:p>
          <w:p w:rsidR="00000000" w:rsidDel="00000000" w:rsidP="00000000" w:rsidRDefault="00000000" w:rsidRPr="00000000" w14:paraId="0000067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cards </w:t>
            </w:r>
          </w:p>
          <w:p w:rsidR="00000000" w:rsidDel="00000000" w:rsidP="00000000" w:rsidRDefault="00000000" w:rsidRPr="00000000" w14:paraId="0000067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67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67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67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67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67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68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68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68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68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68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68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68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68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88">
      <w:pPr>
        <w:spacing w:line="276" w:lineRule="auto"/>
        <w:rPr>
          <w:rFonts w:ascii="Calibri" w:cs="Calibri" w:eastAsia="Calibri" w:hAnsi="Calibri"/>
        </w:rPr>
      </w:pPr>
      <w:r w:rsidDel="00000000" w:rsidR="00000000" w:rsidRPr="00000000">
        <w:rPr>
          <w:rtl w:val="0"/>
        </w:rPr>
      </w:r>
    </w:p>
    <w:tbl>
      <w:tblPr>
        <w:tblStyle w:val="Table29"/>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4500"/>
        <w:gridCol w:w="240"/>
        <w:gridCol w:w="7050"/>
        <w:tblGridChange w:id="0">
          <w:tblGrid>
            <w:gridCol w:w="2595"/>
            <w:gridCol w:w="4500"/>
            <w:gridCol w:w="240"/>
            <w:gridCol w:w="705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68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8E">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6</w:t>
            </w:r>
          </w:p>
        </w:tc>
        <w:tc>
          <w:tcPr>
            <w:shd w:fill="cdeeee" w:val="clear"/>
            <w:tcMar>
              <w:top w:w="100.0" w:type="dxa"/>
              <w:left w:w="100.0" w:type="dxa"/>
              <w:bottom w:w="100.0" w:type="dxa"/>
              <w:right w:w="100.0" w:type="dxa"/>
            </w:tcMar>
          </w:tcPr>
          <w:p w:rsidR="00000000" w:rsidDel="00000000" w:rsidP="00000000" w:rsidRDefault="00000000" w:rsidRPr="00000000" w14:paraId="00000690">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92">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6">
            <w:pPr>
              <w:spacing w:after="200" w:before="20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re-read the following paragraph from the May 20 progress report:</w:t>
            </w:r>
          </w:p>
          <w:p w:rsidR="00000000" w:rsidDel="00000000" w:rsidP="00000000" w:rsidRDefault="00000000" w:rsidRPr="00000000" w14:paraId="00000697">
            <w:pPr>
              <w:spacing w:before="200" w:line="240" w:lineRule="auto"/>
              <w:ind w:left="820" w:right="540" w:firstLine="0"/>
              <w:rPr>
                <w:rFonts w:ascii="Calibri" w:cs="Calibri" w:eastAsia="Calibri" w:hAnsi="Calibri"/>
                <w:b w:val="1"/>
              </w:rPr>
            </w:pPr>
            <w:r w:rsidDel="00000000" w:rsidR="00000000" w:rsidRPr="00000000">
              <w:rPr>
                <w:rFonts w:ascii="Calibri" w:cs="Calibri" w:eastAsia="Calibri" w:hAnsi="Calibri"/>
                <w:b w:val="1"/>
                <w:rtl w:val="0"/>
              </w:rPr>
              <w:t xml:space="preserve">Suddenly, I was furious at myself and all those who were smirking at him. I jumped up and shouted, ‘Shut up! Leave him alone! It’s not his fault he can’t understand! He can’t help what he is! But for God’s sake...he’s still a human being!’”</w:t>
            </w:r>
          </w:p>
          <w:p w:rsidR="00000000" w:rsidDel="00000000" w:rsidP="00000000" w:rsidRDefault="00000000" w:rsidRPr="00000000" w14:paraId="00000698">
            <w:pPr>
              <w:spacing w:after="240" w:before="20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99">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They write a multiparagraph essay that explains what this quotation reveals about the changes in Charlie’s understanding of intelligence. Students should cite evidence from the texts to support their response and observe the conventions of standard English.</w:t>
            </w:r>
          </w:p>
          <w:p w:rsidR="00000000" w:rsidDel="00000000" w:rsidP="00000000" w:rsidRDefault="00000000" w:rsidRPr="00000000" w14:paraId="0000069A">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69B">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9C">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build their understanding of how Charlie’s surgery has changed him, analyzing specifically how Charlie’s understanding of intelligence has changed. Students continue to consider if the surgery, and the resulting changes, have improved Charlie’s quality of life, an opinion that will continue to evolve throughout the unit. </w:t>
            </w:r>
          </w:p>
          <w:p w:rsidR="00000000" w:rsidDel="00000000" w:rsidP="00000000" w:rsidRDefault="00000000" w:rsidRPr="00000000" w14:paraId="0000069D">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9E">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Students practice writing a literary analysis.</w:t>
            </w:r>
          </w:p>
          <w:p w:rsidR="00000000" w:rsidDel="00000000" w:rsidP="00000000" w:rsidRDefault="00000000" w:rsidRPr="00000000" w14:paraId="0000069F">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A0">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A1">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how Charlie’s understanding of intelligence has changed?</w:t>
            </w:r>
          </w:p>
          <w:p w:rsidR="00000000" w:rsidDel="00000000" w:rsidP="00000000" w:rsidRDefault="00000000" w:rsidRPr="00000000" w14:paraId="000006A2">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the main claim that Charlie makes in the May 20 progress report?</w:t>
            </w:r>
          </w:p>
          <w:p w:rsidR="00000000" w:rsidDel="00000000" w:rsidP="00000000" w:rsidRDefault="00000000" w:rsidRPr="00000000" w14:paraId="000006A3">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A4">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6A5">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6A6">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6A7">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organize the paragraphs of a multiparagraph essay?</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6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 optional </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6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AF">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B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B1">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6B2">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6B3">
            <w:pPr>
              <w:numPr>
                <w:ilvl w:val="0"/>
                <w:numId w:val="45"/>
              </w:numPr>
              <w:spacing w:line="240" w:lineRule="auto"/>
              <w:ind w:left="720" w:hanging="360"/>
              <w:rPr>
                <w:rFonts w:ascii="Arial" w:cs="Arial" w:eastAsia="Arial" w:hAnsi="Arial"/>
                <w:sz w:val="22"/>
                <w:szCs w:val="22"/>
              </w:rPr>
            </w:pPr>
            <w:hyperlink r:id="rId153">
              <w:r w:rsidDel="00000000" w:rsidR="00000000" w:rsidRPr="00000000">
                <w:rPr>
                  <w:rFonts w:ascii="Calibri" w:cs="Calibri" w:eastAsia="Calibri" w:hAnsi="Calibri"/>
                  <w:color w:val="0b5394"/>
                  <w:rtl w:val="0"/>
                </w:rPr>
                <w:t xml:space="preserve"> </w:t>
              </w:r>
            </w:hyperlink>
            <w:hyperlink r:id="rId154">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6B4">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155">
              <w:r w:rsidDel="00000000" w:rsidR="00000000" w:rsidRPr="00000000">
                <w:rPr>
                  <w:rFonts w:ascii="Calibri" w:cs="Calibri" w:eastAsia="Calibri" w:hAnsi="Calibri"/>
                  <w:color w:val="0b5394"/>
                  <w:rtl w:val="0"/>
                </w:rPr>
                <w:t xml:space="preserve"> </w:t>
              </w:r>
            </w:hyperlink>
            <w:hyperlink r:id="rId156">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6B5">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57">
              <w:r w:rsidDel="00000000" w:rsidR="00000000" w:rsidRPr="00000000">
                <w:rPr>
                  <w:rFonts w:ascii="Calibri" w:cs="Calibri" w:eastAsia="Calibri" w:hAnsi="Calibri"/>
                  <w:color w:val="0b5394"/>
                  <w:rtl w:val="0"/>
                </w:rPr>
                <w:t xml:space="preserve"> </w:t>
              </w:r>
            </w:hyperlink>
            <w:hyperlink r:id="rId158">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6B6">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B7">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r w:rsidDel="00000000" w:rsidR="00000000" w:rsidRPr="00000000">
              <w:rPr>
                <w:rtl w:val="0"/>
              </w:rPr>
            </w:r>
          </w:p>
          <w:p w:rsidR="00000000" w:rsidDel="00000000" w:rsidP="00000000" w:rsidRDefault="00000000" w:rsidRPr="00000000" w14:paraId="000006B8">
            <w:pPr>
              <w:numPr>
                <w:ilvl w:val="0"/>
                <w:numId w:val="45"/>
              </w:numPr>
              <w:spacing w:line="240" w:lineRule="auto"/>
              <w:ind w:left="720" w:hanging="360"/>
              <w:rPr>
                <w:rFonts w:ascii="Arial" w:cs="Arial" w:eastAsia="Arial" w:hAnsi="Arial"/>
                <w:sz w:val="22"/>
                <w:szCs w:val="22"/>
              </w:rPr>
            </w:pPr>
            <w:hyperlink r:id="rId159">
              <w:r w:rsidDel="00000000" w:rsidR="00000000" w:rsidRPr="00000000">
                <w:rPr>
                  <w:rFonts w:ascii="Calibri" w:cs="Calibri" w:eastAsia="Calibri" w:hAnsi="Calibri"/>
                  <w:color w:val="0b5394"/>
                  <w:rtl w:val="0"/>
                </w:rPr>
                <w:t xml:space="preserve"> </w:t>
              </w:r>
            </w:hyperlink>
            <w:hyperlink r:id="rId160">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6B9">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6BA">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6BB">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6BC">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6B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61">
              <w:r w:rsidDel="00000000" w:rsidR="00000000" w:rsidRPr="00000000">
                <w:rPr>
                  <w:rFonts w:ascii="Calibri" w:cs="Calibri" w:eastAsia="Calibri" w:hAnsi="Calibri"/>
                  <w:u w:val="single"/>
                  <w:rtl w:val="0"/>
                </w:rPr>
                <w:t xml:space="preserve">Supports</w:t>
              </w:r>
            </w:hyperlink>
            <w:hyperlink r:id="rId162">
              <w:r w:rsidDel="00000000" w:rsidR="00000000" w:rsidRPr="00000000">
                <w:rPr>
                  <w:rFonts w:ascii="Calibri" w:cs="Calibri" w:eastAsia="Calibri" w:hAnsi="Calibri"/>
                  <w:u w:val="single"/>
                  <w:rtl w:val="0"/>
                </w:rPr>
                <w:t xml:space="preserve">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6C1">
      <w:pPr>
        <w:spacing w:line="276" w:lineRule="auto"/>
        <w:rPr>
          <w:rFonts w:ascii="Calibri" w:cs="Calibri" w:eastAsia="Calibri" w:hAnsi="Calibri"/>
        </w:rPr>
      </w:pPr>
      <w:r w:rsidDel="00000000" w:rsidR="00000000" w:rsidRPr="00000000">
        <w:rPr>
          <w:rtl w:val="0"/>
        </w:rPr>
      </w:r>
    </w:p>
    <w:tbl>
      <w:tblPr>
        <w:tblStyle w:val="Table3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C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C7">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22: Practice Cold-Read Task, Multiple-Choice Questions </w:t>
            </w:r>
          </w:p>
        </w:tc>
        <w:tc>
          <w:tcPr>
            <w:shd w:fill="d2d8ea" w:val="clear"/>
            <w:tcMar>
              <w:top w:w="100.0" w:type="dxa"/>
              <w:left w:w="100.0" w:type="dxa"/>
              <w:bottom w:w="100.0" w:type="dxa"/>
              <w:right w:w="100.0" w:type="dxa"/>
            </w:tcMar>
          </w:tcPr>
          <w:p w:rsidR="00000000" w:rsidDel="00000000" w:rsidP="00000000" w:rsidRDefault="00000000" w:rsidRPr="00000000" w14:paraId="000006C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C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a progress report from “Flowers for Algernon” independently and answer questions to demonstrate understanding of the text.</w:t>
            </w:r>
          </w:p>
        </w:tc>
        <w:tc>
          <w:tcPr>
            <w:shd w:fill="auto" w:val="clear"/>
            <w:tcMar>
              <w:top w:w="100.0" w:type="dxa"/>
              <w:left w:w="100.0" w:type="dxa"/>
              <w:bottom w:w="100.0" w:type="dxa"/>
              <w:right w:w="100.0" w:type="dxa"/>
            </w:tcMar>
          </w:tcPr>
          <w:p w:rsidR="00000000" w:rsidDel="00000000" w:rsidP="00000000" w:rsidRDefault="00000000" w:rsidRPr="00000000" w14:paraId="000006CD">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CF">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Analyze the answer options for questions 1-5 on the practice cold-read task. Explain your thinking for each correct answer option.</w:t>
            </w:r>
          </w:p>
          <w:p w:rsidR="00000000" w:rsidDel="00000000" w:rsidP="00000000" w:rsidRDefault="00000000" w:rsidRPr="00000000" w14:paraId="000006D0">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1)</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Which of the following sentences describes the response and the reason for the people at the restaurant’s reaction to the dishwasher breaking the dishes? Which quotation from the passage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supports the answer to Part A?</w:t>
            </w:r>
          </w:p>
          <w:p w:rsidR="00000000" w:rsidDel="00000000" w:rsidP="00000000" w:rsidRDefault="00000000" w:rsidRPr="00000000" w14:paraId="000006D1">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2)</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What do the words </w:t>
            </w:r>
            <w:r w:rsidDel="00000000" w:rsidR="00000000" w:rsidRPr="00000000">
              <w:rPr>
                <w:rFonts w:ascii="Calibri" w:cs="Calibri" w:eastAsia="Calibri" w:hAnsi="Calibri"/>
                <w:i w:val="1"/>
                <w:rtl w:val="0"/>
              </w:rPr>
              <w:t xml:space="preserve">vacant </w:t>
            </w:r>
            <w:r w:rsidDel="00000000" w:rsidR="00000000" w:rsidRPr="00000000">
              <w:rPr>
                <w:rFonts w:ascii="Calibri" w:cs="Calibri" w:eastAsia="Calibri" w:hAnsi="Calibri"/>
                <w:rtl w:val="0"/>
              </w:rPr>
              <w:t xml:space="preserve">and </w:t>
            </w:r>
            <w:r w:rsidDel="00000000" w:rsidR="00000000" w:rsidRPr="00000000">
              <w:rPr>
                <w:rFonts w:ascii="Calibri" w:cs="Calibri" w:eastAsia="Calibri" w:hAnsi="Calibri"/>
                <w:i w:val="1"/>
                <w:rtl w:val="0"/>
              </w:rPr>
              <w:t xml:space="preserve">vacuous </w:t>
            </w:r>
            <w:r w:rsidDel="00000000" w:rsidR="00000000" w:rsidRPr="00000000">
              <w:rPr>
                <w:rFonts w:ascii="Calibri" w:cs="Calibri" w:eastAsia="Calibri" w:hAnsi="Calibri"/>
                <w:rtl w:val="0"/>
              </w:rPr>
              <w:t xml:space="preserve">mean as used in the passage? Which phrase from the passage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w:t>
            </w:r>
          </w:p>
          <w:p w:rsidR="00000000" w:rsidDel="00000000" w:rsidP="00000000" w:rsidRDefault="00000000" w:rsidRPr="00000000" w14:paraId="000006D2">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3)</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Which sentence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summarizes the full progress report from May 20?</w:t>
            </w:r>
          </w:p>
          <w:p w:rsidR="00000000" w:rsidDel="00000000" w:rsidP="00000000" w:rsidRDefault="00000000" w:rsidRPr="00000000" w14:paraId="000006D3">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4)</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Charlie feels ashamed in the scene at the restaurant. What does this moment reveal about Charlie? Which phrase from the passage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w:t>
            </w:r>
          </w:p>
          <w:p w:rsidR="00000000" w:rsidDel="00000000" w:rsidP="00000000" w:rsidRDefault="00000000" w:rsidRPr="00000000" w14:paraId="000006D4">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5)</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What is the main claim Charlie makes in the report from May 20? How does Charlie support the claim in Part A?</w:t>
            </w:r>
          </w:p>
        </w:tc>
        <w:tc>
          <w:tcPr>
            <w:shd w:fill="auto" w:val="clear"/>
            <w:tcMar>
              <w:top w:w="100.0" w:type="dxa"/>
              <w:left w:w="100.0" w:type="dxa"/>
              <w:bottom w:w="100.0" w:type="dxa"/>
              <w:right w:w="100.0" w:type="dxa"/>
            </w:tcMar>
          </w:tcPr>
          <w:p w:rsidR="00000000" w:rsidDel="00000000" w:rsidP="00000000" w:rsidRDefault="00000000" w:rsidRPr="00000000" w14:paraId="000006D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D8">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the main claim Charlie makes in the progress report from May 20?</w:t>
            </w:r>
          </w:p>
          <w:p w:rsidR="00000000" w:rsidDel="00000000" w:rsidP="00000000" w:rsidRDefault="00000000" w:rsidRPr="00000000" w14:paraId="000006D9">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summarize the full progress report from May 20?</w:t>
            </w:r>
          </w:p>
        </w:tc>
        <w:tc>
          <w:tcPr>
            <w:shd w:fill="auto" w:val="clear"/>
            <w:tcMar>
              <w:top w:w="100.0" w:type="dxa"/>
              <w:left w:w="100.0" w:type="dxa"/>
              <w:bottom w:w="100.0" w:type="dxa"/>
              <w:right w:w="100.0" w:type="dxa"/>
            </w:tcMar>
          </w:tcPr>
          <w:p w:rsidR="00000000" w:rsidDel="00000000" w:rsidP="00000000" w:rsidRDefault="00000000" w:rsidRPr="00000000" w14:paraId="000006DB">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D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6DF">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6E1">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E2">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practice cold-read task items</w:t>
            </w:r>
          </w:p>
          <w:p w:rsidR="00000000" w:rsidDel="00000000" w:rsidP="00000000" w:rsidRDefault="00000000" w:rsidRPr="00000000" w14:paraId="000006E3">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practice cold-read task answer sheet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6E4">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6E5">
            <w:pPr>
              <w:widowControl w:val="0"/>
              <w:numPr>
                <w:ilvl w:val="0"/>
                <w:numId w:val="59"/>
              </w:numPr>
              <w:spacing w:after="0" w:afterAutospacing="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6E6">
            <w:pPr>
              <w:widowControl w:val="0"/>
              <w:numPr>
                <w:ilvl w:val="0"/>
                <w:numId w:val="59"/>
              </w:numPr>
              <w:spacing w:after="240" w:before="0" w:beforeAutospacing="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6E7">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6E8">
      <w:pPr>
        <w:spacing w:line="276" w:lineRule="auto"/>
        <w:rPr>
          <w:rFonts w:ascii="Calibri" w:cs="Calibri" w:eastAsia="Calibri" w:hAnsi="Calibri"/>
        </w:rPr>
      </w:pPr>
      <w:r w:rsidDel="00000000" w:rsidR="00000000" w:rsidRPr="00000000">
        <w:rPr>
          <w:rtl w:val="0"/>
        </w:rPr>
      </w:r>
    </w:p>
    <w:tbl>
      <w:tblPr>
        <w:tblStyle w:val="Table3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E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EE">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23: Practice Cold-Read Task, Essay Response</w:t>
            </w:r>
          </w:p>
        </w:tc>
        <w:tc>
          <w:tcPr>
            <w:shd w:fill="d2d8ea" w:val="clear"/>
            <w:tcMar>
              <w:top w:w="100.0" w:type="dxa"/>
              <w:left w:w="100.0" w:type="dxa"/>
              <w:bottom w:w="100.0" w:type="dxa"/>
              <w:right w:w="100.0" w:type="dxa"/>
            </w:tcMar>
          </w:tcPr>
          <w:p w:rsidR="00000000" w:rsidDel="00000000" w:rsidP="00000000" w:rsidRDefault="00000000" w:rsidRPr="00000000" w14:paraId="000006F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F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continue to read a progress report from “Flowers for Algernon” independently and answer questions to demonstrate understanding of the text.</w:t>
            </w:r>
          </w:p>
        </w:tc>
        <w:tc>
          <w:tcPr>
            <w:shd w:fill="auto" w:val="clear"/>
            <w:tcMar>
              <w:top w:w="100.0" w:type="dxa"/>
              <w:left w:w="100.0" w:type="dxa"/>
              <w:bottom w:w="100.0" w:type="dxa"/>
              <w:right w:w="100.0" w:type="dxa"/>
            </w:tcMar>
          </w:tcPr>
          <w:p w:rsidR="00000000" w:rsidDel="00000000" w:rsidP="00000000" w:rsidRDefault="00000000" w:rsidRPr="00000000" w14:paraId="000006F4">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F6">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You have approximately 40 minutes to reread the text and answer question 6.</w:t>
            </w:r>
          </w:p>
          <w:p w:rsidR="00000000" w:rsidDel="00000000" w:rsidP="00000000" w:rsidRDefault="00000000" w:rsidRPr="00000000" w14:paraId="000006F7">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6.</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Reread the following paragraph from the passage.</w:t>
            </w:r>
          </w:p>
          <w:p w:rsidR="00000000" w:rsidDel="00000000" w:rsidP="00000000" w:rsidRDefault="00000000" w:rsidRPr="00000000" w14:paraId="000006F8">
            <w:pPr>
              <w:spacing w:before="200" w:line="240" w:lineRule="auto"/>
              <w:ind w:left="820" w:right="540" w:firstLine="0"/>
              <w:rPr>
                <w:rFonts w:ascii="Calibri" w:cs="Calibri" w:eastAsia="Calibri" w:hAnsi="Calibri"/>
                <w:b w:val="1"/>
              </w:rPr>
            </w:pPr>
            <w:r w:rsidDel="00000000" w:rsidR="00000000" w:rsidRPr="00000000">
              <w:rPr>
                <w:rFonts w:ascii="Calibri" w:cs="Calibri" w:eastAsia="Calibri" w:hAnsi="Calibri"/>
                <w:b w:val="1"/>
                <w:rtl w:val="0"/>
              </w:rPr>
              <w:t xml:space="preserve">Suddenly, I was furious at myself and all those who were smirking at him. I jumped up and shouted, ‘Shut up! Leave him alone! It’s not his fault he can’t understand! He can’t help what he is! But for God’s sake...he’s still a human being!’”</w:t>
            </w:r>
          </w:p>
          <w:p w:rsidR="00000000" w:rsidDel="00000000" w:rsidP="00000000" w:rsidRDefault="00000000" w:rsidRPr="00000000" w14:paraId="000006F9">
            <w:pPr>
              <w:spacing w:after="240" w:before="20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FA">
            <w:pPr>
              <w:spacing w:after="240" w:before="20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Write a multiparagraph essay that explains what this quotation reveals about the changes in Charlie’s understanding of intelligence. Cite evidence from the texts to support your response. Be sure to observe the conventions of standard English.</w:t>
            </w:r>
          </w:p>
        </w:tc>
        <w:tc>
          <w:tcPr>
            <w:shd w:fill="auto" w:val="clear"/>
            <w:tcMar>
              <w:top w:w="100.0" w:type="dxa"/>
              <w:left w:w="100.0" w:type="dxa"/>
              <w:bottom w:w="100.0" w:type="dxa"/>
              <w:right w:w="100.0" w:type="dxa"/>
            </w:tcMar>
          </w:tcPr>
          <w:p w:rsidR="00000000" w:rsidDel="00000000" w:rsidP="00000000" w:rsidRDefault="00000000" w:rsidRPr="00000000" w14:paraId="000006F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FE">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Charlie’s understanding of intelligence has changed?</w:t>
            </w:r>
          </w:p>
          <w:p w:rsidR="00000000" w:rsidDel="00000000" w:rsidP="00000000" w:rsidRDefault="00000000" w:rsidRPr="00000000" w14:paraId="000006FF">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cite evidence from the text to support their response?</w:t>
            </w:r>
          </w:p>
        </w:tc>
        <w:tc>
          <w:tcPr>
            <w:shd w:fill="auto" w:val="clear"/>
            <w:tcMar>
              <w:top w:w="100.0" w:type="dxa"/>
              <w:left w:w="100.0" w:type="dxa"/>
              <w:bottom w:w="100.0" w:type="dxa"/>
              <w:right w:w="100.0" w:type="dxa"/>
            </w:tcMar>
          </w:tcPr>
          <w:p w:rsidR="00000000" w:rsidDel="00000000" w:rsidP="00000000" w:rsidRDefault="00000000" w:rsidRPr="00000000" w14:paraId="00000701">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03">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705">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70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0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practice cold-read task items</w:t>
            </w:r>
          </w:p>
          <w:p w:rsidR="00000000" w:rsidDel="00000000" w:rsidP="00000000" w:rsidRDefault="00000000" w:rsidRPr="00000000" w14:paraId="00000709">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practice cold-read task answer sheet</w:t>
            </w:r>
          </w:p>
          <w:p w:rsidR="00000000" w:rsidDel="00000000" w:rsidP="00000000" w:rsidRDefault="00000000" w:rsidRPr="00000000" w14:paraId="0000070A">
            <w:pPr>
              <w:widowControl w:val="0"/>
              <w:spacing w:after="240" w:befor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70B">
            <w:pPr>
              <w:widowControl w:val="0"/>
              <w:spacing w:after="240" w:before="240" w:lineRule="auto"/>
              <w:ind w:left="0" w:firstLine="0"/>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70C">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70D">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70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70F">
      <w:pPr>
        <w:spacing w:line="276" w:lineRule="auto"/>
        <w:rPr>
          <w:rFonts w:ascii="Calibri" w:cs="Calibri" w:eastAsia="Calibri" w:hAnsi="Calibri"/>
        </w:rPr>
      </w:pPr>
      <w:r w:rsidDel="00000000" w:rsidR="00000000" w:rsidRPr="00000000">
        <w:rPr>
          <w:rtl w:val="0"/>
        </w:rPr>
      </w:r>
    </w:p>
    <w:tbl>
      <w:tblPr>
        <w:tblStyle w:val="Table32"/>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71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15">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7</w:t>
            </w:r>
          </w:p>
        </w:tc>
        <w:tc>
          <w:tcPr>
            <w:shd w:fill="cdeeee" w:val="clear"/>
            <w:tcMar>
              <w:top w:w="100.0" w:type="dxa"/>
              <w:left w:w="100.0" w:type="dxa"/>
              <w:bottom w:w="100.0" w:type="dxa"/>
              <w:right w:w="100.0" w:type="dxa"/>
            </w:tcMar>
          </w:tcPr>
          <w:p w:rsidR="00000000" w:rsidDel="00000000" w:rsidP="00000000" w:rsidRDefault="00000000" w:rsidRPr="00000000" w14:paraId="00000717">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19">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tc>
        <w:tc>
          <w:tcPr>
            <w:shd w:fill="auto" w:val="clear"/>
            <w:tcMar>
              <w:top w:w="100.0" w:type="dxa"/>
              <w:left w:w="100.0" w:type="dxa"/>
              <w:bottom w:w="100.0" w:type="dxa"/>
              <w:right w:w="100.0" w:type="dxa"/>
            </w:tcMar>
          </w:tcPr>
          <w:p w:rsidR="00000000" w:rsidDel="00000000" w:rsidP="00000000" w:rsidRDefault="00000000" w:rsidRPr="00000000" w14:paraId="0000071B">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 and </w:t>
            </w:r>
            <w:r w:rsidDel="00000000" w:rsidR="00000000" w:rsidRPr="00000000">
              <w:rPr>
                <w:rFonts w:ascii="Calibri" w:cs="Calibri" w:eastAsia="Calibri" w:hAnsi="Calibri"/>
                <w:i w:val="1"/>
                <w:rtl w:val="0"/>
              </w:rPr>
              <w:t xml:space="preserve">Frankenstein</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1D">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answer the following questions in their reading log and use textual evidence to support their response: How does Charlie change in the progress reports from May 23-July 28? Is Charlie better off as a result of the surgery?</w:t>
            </w:r>
          </w:p>
          <w:p w:rsidR="00000000" w:rsidDel="00000000" w:rsidP="00000000" w:rsidRDefault="00000000" w:rsidRPr="00000000" w14:paraId="0000071E">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71F">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720">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summarize their understanding of how Charlie’s surgery has changed him, analyzing specifically how Charlie’s intelligence regresses between May 23- July 28. Students must make a final judgement determining if the surgery, and the resulting temporary changes to Charlie’s intelligence, improved Charlie’s quality of life, an opinion that has evolved throughout the unit.  This thinking lays the foundation for the culminating task thesis statement.</w:t>
            </w:r>
          </w:p>
          <w:p w:rsidR="00000000" w:rsidDel="00000000" w:rsidP="00000000" w:rsidRDefault="00000000" w:rsidRPr="00000000" w14:paraId="00000721">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722">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w:t>
            </w:r>
          </w:p>
          <w:p w:rsidR="00000000" w:rsidDel="00000000" w:rsidP="00000000" w:rsidRDefault="00000000" w:rsidRPr="00000000" w14:paraId="00000723">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724">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725">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how Charlie changes in the progress reports from May 23- July 28?</w:t>
            </w:r>
          </w:p>
          <w:p w:rsidR="00000000" w:rsidDel="00000000" w:rsidP="00000000" w:rsidRDefault="00000000" w:rsidRPr="00000000" w14:paraId="00000726">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their reasoning for determining that Charlie is or is not better off as a result of the surgery?</w:t>
            </w:r>
          </w:p>
          <w:p w:rsidR="00000000" w:rsidDel="00000000" w:rsidP="00000000" w:rsidRDefault="00000000" w:rsidRPr="00000000" w14:paraId="00000727">
            <w:pPr>
              <w:spacing w:after="240" w:before="240" w:lineRule="auto"/>
              <w:ind w:left="0" w:firstLine="0"/>
              <w:rPr>
                <w:rFonts w:ascii="Calibri" w:cs="Calibri" w:eastAsia="Calibri" w:hAnsi="Calibri"/>
                <w:i w:val="1"/>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a theme from </w:t>
            </w:r>
            <w:r w:rsidDel="00000000" w:rsidR="00000000" w:rsidRPr="00000000">
              <w:rPr>
                <w:rFonts w:ascii="Calibri" w:cs="Calibri" w:eastAsia="Calibri" w:hAnsi="Calibri"/>
                <w:i w:val="1"/>
                <w:rtl w:val="0"/>
              </w:rPr>
              <w:t xml:space="preserve">Flowers for Algernon?</w:t>
            </w:r>
          </w:p>
          <w:p w:rsidR="00000000" w:rsidDel="00000000" w:rsidP="00000000" w:rsidRDefault="00000000" w:rsidRPr="00000000" w14:paraId="00000728">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729">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72A">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72B">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72D">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will discuss with a partner and then  answer the following questions in their reading log and use textual evidence to support their response: How does Charlie change in the progress reports from May 23-July 28? Is Charlie better off as a result of the surgery?</w:t>
            </w:r>
          </w:p>
          <w:p w:rsidR="00000000" w:rsidDel="00000000" w:rsidP="00000000" w:rsidRDefault="00000000" w:rsidRPr="00000000" w14:paraId="0000072E">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72F">
            <w:pPr>
              <w:spacing w:after="240" w:before="240" w:lineRule="auto"/>
              <w:ind w:left="100" w:firstLine="0"/>
              <w:rPr>
                <w:rFonts w:ascii="Calibri" w:cs="Calibri" w:eastAsia="Calibri" w:hAnsi="Calibri"/>
                <w:highlight w:val="white"/>
              </w:rPr>
            </w:pPr>
            <w:r w:rsidDel="00000000" w:rsidR="00000000" w:rsidRPr="00000000">
              <w:rPr>
                <w:rFonts w:ascii="Calibri" w:cs="Calibri" w:eastAsia="Calibri" w:hAnsi="Calibri"/>
                <w:rtl w:val="0"/>
              </w:rPr>
              <w:t xml:space="preserve">Students summarize their understanding of how Charlie’s surgery has changed him, identify specifically how Charlie’s intelligence regresses between May 23- July 28. Students must make a final judgement determining if the surgery, and the resulting temporary changes to Charlie’s intelligence, improved Charlie’s quality of life, an opinion that has changed throughout the unit.  This thinking lays the foundation for the culminating task thesis statement.</w:t>
            </w:r>
            <w:r w:rsidDel="00000000" w:rsidR="00000000" w:rsidRPr="00000000">
              <w:rPr>
                <w:rtl w:val="0"/>
              </w:rPr>
            </w:r>
          </w:p>
          <w:p w:rsidR="00000000" w:rsidDel="00000000" w:rsidP="00000000" w:rsidRDefault="00000000" w:rsidRPr="00000000" w14:paraId="00000730">
            <w:pPr>
              <w:spacing w:after="240" w:before="240" w:lineRule="auto"/>
              <w:ind w:left="10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write a persuasive text that includes a claim, develop a response in which ideas are logically grouped to support the claim, integrate evidence including quotations, and use conventions to produce clear writing. This prepares students to write a literary response.</w:t>
            </w:r>
          </w:p>
          <w:p w:rsidR="00000000" w:rsidDel="00000000" w:rsidP="00000000" w:rsidRDefault="00000000" w:rsidRPr="00000000" w14:paraId="00000731">
            <w:pPr>
              <w:spacing w:after="240" w:before="240" w:lineRule="auto"/>
              <w:ind w:left="100" w:firstLine="0"/>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732">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73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How well does the student determine a similarity in character between Charlie and the monster?</w:t>
            </w:r>
            <w:r w:rsidDel="00000000" w:rsidR="00000000" w:rsidRPr="00000000">
              <w:rPr>
                <w:rtl w:val="0"/>
              </w:rPr>
            </w:r>
          </w:p>
          <w:p w:rsidR="00000000" w:rsidDel="00000000" w:rsidP="00000000" w:rsidRDefault="00000000" w:rsidRPr="00000000" w14:paraId="0000073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their reasoning for determining that Charlie is or is not better off as a result of the surgery?</w:t>
            </w:r>
          </w:p>
          <w:p w:rsidR="00000000" w:rsidDel="00000000" w:rsidP="00000000" w:rsidRDefault="00000000" w:rsidRPr="00000000" w14:paraId="0000073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determine a theme in </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rtl w:val="0"/>
              </w:rPr>
              <w:t xml:space="preserve">? How well does the student explain how the structure of each text contributes to the shared theme?</w:t>
            </w:r>
          </w:p>
          <w:p w:rsidR="00000000" w:rsidDel="00000000" w:rsidP="00000000" w:rsidRDefault="00000000" w:rsidRPr="00000000" w14:paraId="00000736">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How well does</w:t>
            </w:r>
            <w:r w:rsidDel="00000000" w:rsidR="00000000" w:rsidRPr="00000000">
              <w:rPr>
                <w:rFonts w:ascii="Calibri" w:cs="Calibri" w:eastAsia="Calibri" w:hAnsi="Calibri"/>
                <w:rtl w:val="0"/>
              </w:rPr>
              <w:t xml:space="preserve"> the student explain why authors draw on traditional stories to tell new stories?</w:t>
            </w:r>
          </w:p>
          <w:p w:rsidR="00000000" w:rsidDel="00000000" w:rsidP="00000000" w:rsidRDefault="00000000" w:rsidRPr="00000000" w14:paraId="00000737">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How well does </w:t>
            </w:r>
            <w:r w:rsidDel="00000000" w:rsidR="00000000" w:rsidRPr="00000000">
              <w:rPr>
                <w:rFonts w:ascii="Calibri" w:cs="Calibri" w:eastAsia="Calibri" w:hAnsi="Calibri"/>
                <w:rtl w:val="0"/>
              </w:rPr>
              <w:t xml:space="preserve">the student explain how the discussion reinforced or refined the claim they made prior to the discussion?</w:t>
            </w:r>
            <w:r w:rsidDel="00000000" w:rsidR="00000000" w:rsidRPr="00000000">
              <w:rPr>
                <w:rtl w:val="0"/>
              </w:rPr>
            </w:r>
          </w:p>
          <w:p w:rsidR="00000000" w:rsidDel="00000000" w:rsidP="00000000" w:rsidRDefault="00000000" w:rsidRPr="00000000" w14:paraId="00000738">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739">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cite evidence from the text to support their response?</w:t>
            </w:r>
          </w:p>
          <w:p w:rsidR="00000000" w:rsidDel="00000000" w:rsidP="00000000" w:rsidRDefault="00000000" w:rsidRPr="00000000" w14:paraId="0000073A">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cite evidence from the text to support their theme? </w:t>
            </w:r>
          </w:p>
          <w:p w:rsidR="00000000" w:rsidDel="00000000" w:rsidP="00000000" w:rsidRDefault="00000000" w:rsidRPr="00000000" w14:paraId="0000073B">
            <w:pPr>
              <w:spacing w:after="240" w:before="240"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3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tcPr>
          <w:p w:rsidR="00000000" w:rsidDel="00000000" w:rsidP="00000000" w:rsidRDefault="00000000" w:rsidRPr="00000000" w14:paraId="000007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7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41">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Before the Section:</w:t>
            </w:r>
          </w:p>
          <w:p w:rsidR="00000000" w:rsidDel="00000000" w:rsidP="00000000" w:rsidRDefault="00000000" w:rsidRPr="00000000" w14:paraId="00000742">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743">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744">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Fluency Task</w:t>
            </w:r>
          </w:p>
          <w:p w:rsidR="00000000" w:rsidDel="00000000" w:rsidP="00000000" w:rsidRDefault="00000000" w:rsidRPr="00000000" w14:paraId="00000745">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“I’m Nobody! Who Are You?”</w:t>
            </w:r>
          </w:p>
          <w:p w:rsidR="00000000" w:rsidDel="00000000" w:rsidP="00000000" w:rsidRDefault="00000000" w:rsidRPr="00000000" w14:paraId="00000746">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Support for Knowledge</w:t>
            </w:r>
          </w:p>
          <w:p w:rsidR="00000000" w:rsidDel="00000000" w:rsidP="00000000" w:rsidRDefault="00000000" w:rsidRPr="00000000" w14:paraId="00000747">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Let’s Set the Context Video</w:t>
            </w:r>
          </w:p>
          <w:p w:rsidR="00000000" w:rsidDel="00000000" w:rsidP="00000000" w:rsidRDefault="00000000" w:rsidRPr="00000000" w14:paraId="00000748">
            <w:pPr>
              <w:widowControl w:val="0"/>
              <w:spacing w:after="240" w:befor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rtl w:val="0"/>
              </w:rPr>
              <w:t xml:space="preserve">“</w:t>
            </w:r>
            <w:hyperlink r:id="rId163">
              <w:r w:rsidDel="00000000" w:rsidR="00000000" w:rsidRPr="00000000">
                <w:rPr>
                  <w:rFonts w:ascii="Calibri" w:cs="Calibri" w:eastAsia="Calibri" w:hAnsi="Calibri"/>
                  <w:b w:val="1"/>
                  <w:color w:val="1155cc"/>
                  <w:u w:val="single"/>
                  <w:rtl w:val="0"/>
                </w:rPr>
                <w:t xml:space="preserve">Characterization in Frankenstein</w:t>
              </w:r>
            </w:hyperlink>
            <w:r w:rsidDel="00000000" w:rsidR="00000000" w:rsidRPr="00000000">
              <w:rPr>
                <w:rFonts w:ascii="Calibri" w:cs="Calibri" w:eastAsia="Calibri" w:hAnsi="Calibri"/>
                <w:b w:val="1"/>
                <w:rtl w:val="0"/>
              </w:rPr>
              <w:t xml:space="preserv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4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During the Section:</w:t>
            </w:r>
          </w:p>
          <w:p w:rsidR="00000000" w:rsidDel="00000000" w:rsidP="00000000" w:rsidRDefault="00000000" w:rsidRPr="00000000" w14:paraId="0000074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74B">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74C">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Vocabulary task for “subjected”</w:t>
            </w:r>
          </w:p>
          <w:p w:rsidR="00000000" w:rsidDel="00000000" w:rsidP="00000000" w:rsidRDefault="00000000" w:rsidRPr="00000000" w14:paraId="0000074D">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Mentor Sentences</w:t>
            </w:r>
          </w:p>
          <w:p w:rsidR="00000000" w:rsidDel="00000000" w:rsidP="00000000" w:rsidRDefault="00000000" w:rsidRPr="00000000" w14:paraId="0000074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74F">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text-dependent questions for Lesson 24</w:t>
            </w:r>
          </w:p>
          <w:p w:rsidR="00000000" w:rsidDel="00000000" w:rsidP="00000000" w:rsidRDefault="00000000" w:rsidRPr="00000000" w14:paraId="0000075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support for determining and locating evidence to support theme in Lesson 25</w:t>
            </w:r>
          </w:p>
          <w:p w:rsidR="00000000" w:rsidDel="00000000" w:rsidP="00000000" w:rsidRDefault="00000000" w:rsidRPr="00000000" w14:paraId="00000751">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Support for Engaging in Academic Discussions</w:t>
            </w:r>
          </w:p>
          <w:p w:rsidR="00000000" w:rsidDel="00000000" w:rsidP="00000000" w:rsidRDefault="00000000" w:rsidRPr="00000000" w14:paraId="00000752">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Additional support for determining how Keyes draws on traditional tales in Lessons 28-29</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53">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754">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color w:val="0b5394"/>
                <w:rtl w:val="0"/>
              </w:rPr>
              <w:t xml:space="preserve">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755">
            <w:pPr>
              <w:numPr>
                <w:ilvl w:val="0"/>
                <w:numId w:val="45"/>
              </w:numPr>
              <w:spacing w:line="240" w:lineRule="auto"/>
              <w:ind w:left="720" w:hanging="360"/>
              <w:rPr>
                <w:rFonts w:ascii="Arial" w:cs="Arial" w:eastAsia="Arial" w:hAnsi="Arial"/>
                <w:sz w:val="22"/>
                <w:szCs w:val="22"/>
              </w:rPr>
            </w:pPr>
            <w:hyperlink r:id="rId164">
              <w:r w:rsidDel="00000000" w:rsidR="00000000" w:rsidRPr="00000000">
                <w:rPr>
                  <w:rFonts w:ascii="Calibri" w:cs="Calibri" w:eastAsia="Calibri" w:hAnsi="Calibri"/>
                  <w:color w:val="0b5394"/>
                  <w:rtl w:val="0"/>
                </w:rPr>
                <w:t xml:space="preserve"> </w:t>
              </w:r>
            </w:hyperlink>
            <w:hyperlink r:id="rId165">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756">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166">
              <w:r w:rsidDel="00000000" w:rsidR="00000000" w:rsidRPr="00000000">
                <w:rPr>
                  <w:rFonts w:ascii="Calibri" w:cs="Calibri" w:eastAsia="Calibri" w:hAnsi="Calibri"/>
                  <w:color w:val="0b5394"/>
                  <w:rtl w:val="0"/>
                </w:rPr>
                <w:t xml:space="preserve"> </w:t>
              </w:r>
            </w:hyperlink>
            <w:hyperlink r:id="rId167">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757">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68">
              <w:r w:rsidDel="00000000" w:rsidR="00000000" w:rsidRPr="00000000">
                <w:rPr>
                  <w:rFonts w:ascii="Calibri" w:cs="Calibri" w:eastAsia="Calibri" w:hAnsi="Calibri"/>
                  <w:color w:val="0b5394"/>
                  <w:rtl w:val="0"/>
                </w:rPr>
                <w:t xml:space="preserve"> </w:t>
              </w:r>
            </w:hyperlink>
            <w:hyperlink r:id="rId169">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758">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759">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5A">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Additional Supports for Diverse Learners specific for Section 07 of Grade 08 </w:t>
            </w:r>
            <w:r w:rsidDel="00000000" w:rsidR="00000000" w:rsidRPr="00000000">
              <w:rPr>
                <w:rFonts w:ascii="Calibri" w:cs="Calibri" w:eastAsia="Calibri" w:hAnsi="Calibri"/>
                <w:i w:val="1"/>
                <w:rtl w:val="0"/>
              </w:rPr>
              <w:t xml:space="preserve">Flowers of Algernon</w:t>
            </w:r>
            <w:r w:rsidDel="00000000" w:rsidR="00000000" w:rsidRPr="00000000">
              <w:rPr>
                <w:rFonts w:ascii="Calibri" w:cs="Calibri" w:eastAsia="Calibri" w:hAnsi="Calibri"/>
                <w:rtl w:val="0"/>
              </w:rPr>
              <w:t xml:space="preserve"> - Section Supports</w:t>
            </w:r>
          </w:p>
          <w:p w:rsidR="00000000" w:rsidDel="00000000" w:rsidP="00000000" w:rsidRDefault="00000000" w:rsidRPr="00000000" w14:paraId="0000075B">
            <w:pPr>
              <w:numPr>
                <w:ilvl w:val="0"/>
                <w:numId w:val="45"/>
              </w:numPr>
              <w:spacing w:line="240" w:lineRule="auto"/>
              <w:ind w:left="720" w:hanging="360"/>
              <w:rPr>
                <w:rFonts w:ascii="Arial" w:cs="Arial" w:eastAsia="Arial" w:hAnsi="Arial"/>
                <w:sz w:val="22"/>
                <w:szCs w:val="22"/>
              </w:rPr>
            </w:pPr>
            <w:hyperlink r:id="rId170">
              <w:r w:rsidDel="00000000" w:rsidR="00000000" w:rsidRPr="00000000">
                <w:rPr>
                  <w:rFonts w:ascii="Calibri" w:cs="Calibri" w:eastAsia="Calibri" w:hAnsi="Calibri"/>
                  <w:color w:val="0b5394"/>
                  <w:rtl w:val="0"/>
                </w:rPr>
                <w:t xml:space="preserve"> </w:t>
              </w:r>
            </w:hyperlink>
            <w:hyperlink r:id="rId171">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75C">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75D">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75E">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75F">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76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72">
              <w:r w:rsidDel="00000000" w:rsidR="00000000" w:rsidRPr="00000000">
                <w:rPr>
                  <w:rFonts w:ascii="Calibri" w:cs="Calibri" w:eastAsia="Calibri" w:hAnsi="Calibri"/>
                  <w:u w:val="single"/>
                  <w:rtl w:val="0"/>
                </w:rPr>
                <w:t xml:space="preserve">Supports</w:t>
              </w:r>
            </w:hyperlink>
            <w:hyperlink r:id="rId173">
              <w:r w:rsidDel="00000000" w:rsidR="00000000" w:rsidRPr="00000000">
                <w:rPr>
                  <w:rFonts w:ascii="Calibri" w:cs="Calibri" w:eastAsia="Calibri" w:hAnsi="Calibri"/>
                  <w:u w:val="single"/>
                  <w:rtl w:val="0"/>
                </w:rPr>
                <w:t xml:space="preserve">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764">
      <w:pPr>
        <w:spacing w:line="276" w:lineRule="auto"/>
        <w:rPr>
          <w:rFonts w:ascii="Calibri" w:cs="Calibri" w:eastAsia="Calibri" w:hAnsi="Calibri"/>
        </w:rPr>
      </w:pPr>
      <w:r w:rsidDel="00000000" w:rsidR="00000000" w:rsidRPr="00000000">
        <w:rPr>
          <w:rtl w:val="0"/>
        </w:rPr>
      </w:r>
    </w:p>
    <w:tbl>
      <w:tblPr>
        <w:tblStyle w:val="Table3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6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6A">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24: Finish reading “Flowers for Algernon”</w:t>
            </w:r>
          </w:p>
        </w:tc>
        <w:tc>
          <w:tcPr>
            <w:shd w:fill="d2d8ea" w:val="clear"/>
            <w:tcMar>
              <w:top w:w="100.0" w:type="dxa"/>
              <w:left w:w="100.0" w:type="dxa"/>
              <w:bottom w:w="100.0" w:type="dxa"/>
              <w:right w:w="100.0" w:type="dxa"/>
            </w:tcMar>
          </w:tcPr>
          <w:p w:rsidR="00000000" w:rsidDel="00000000" w:rsidP="00000000" w:rsidRDefault="00000000" w:rsidRPr="00000000" w14:paraId="0000076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6E">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finish reading “Flowers for Algernon” and complete their before/after surgery chart. Students also respond to text-dependent questions and select evidence to support their analysis.</w:t>
            </w:r>
          </w:p>
        </w:tc>
        <w:tc>
          <w:tcPr>
            <w:shd w:fill="auto" w:val="clear"/>
            <w:tcMar>
              <w:top w:w="100.0" w:type="dxa"/>
              <w:left w:w="100.0" w:type="dxa"/>
              <w:bottom w:w="100.0" w:type="dxa"/>
              <w:right w:w="100.0" w:type="dxa"/>
            </w:tcMar>
          </w:tcPr>
          <w:p w:rsidR="00000000" w:rsidDel="00000000" w:rsidP="00000000" w:rsidRDefault="00000000" w:rsidRPr="00000000" w14:paraId="0000077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finish reading “Flowers for Algernon” </w:t>
            </w:r>
            <w:r w:rsidDel="00000000" w:rsidR="00000000" w:rsidRPr="00000000">
              <w:rPr>
                <w:rFonts w:ascii="Calibri" w:cs="Calibri" w:eastAsia="Calibri" w:hAnsi="Calibri"/>
                <w:i w:val="1"/>
                <w:rtl w:val="0"/>
              </w:rPr>
              <w:t xml:space="preserve">a</w:t>
            </w:r>
            <w:r w:rsidDel="00000000" w:rsidR="00000000" w:rsidRPr="00000000">
              <w:rPr>
                <w:rFonts w:ascii="Calibri" w:cs="Calibri" w:eastAsia="Calibri" w:hAnsi="Calibri"/>
                <w:rtl w:val="0"/>
              </w:rPr>
              <w:t xml:space="preserve">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771">
            <w:pPr>
              <w:widowControl w:val="0"/>
              <w:numPr>
                <w:ilvl w:val="0"/>
                <w:numId w:val="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Answer questions about the text referring to details and examples in a text when explaining what the text says explicitly </w:t>
            </w:r>
            <w:hyperlink r:id="rId174">
              <w:r w:rsidDel="00000000" w:rsidR="00000000" w:rsidRPr="00000000">
                <w:rPr>
                  <w:rFonts w:ascii="Calibri" w:cs="Calibri" w:eastAsia="Calibri" w:hAnsi="Calibri"/>
                  <w:color w:val="1155cc"/>
                  <w:u w:val="single"/>
                  <w:rtl w:val="0"/>
                </w:rPr>
                <w:t xml:space="preserve">(LC.RL.8.1a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73">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your reading log, answer both of the following questions. Use textual evidence to support your response.</w:t>
            </w:r>
          </w:p>
          <w:p w:rsidR="00000000" w:rsidDel="00000000" w:rsidP="00000000" w:rsidRDefault="00000000" w:rsidRPr="00000000" w14:paraId="00000774">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does Charlie change in the progress reports from May 23-July 28?</w:t>
            </w:r>
          </w:p>
          <w:p w:rsidR="00000000" w:rsidDel="00000000" w:rsidP="00000000" w:rsidRDefault="00000000" w:rsidRPr="00000000" w14:paraId="00000775">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Charlie better off as a result of the surgery?</w:t>
            </w:r>
          </w:p>
        </w:tc>
        <w:tc>
          <w:tcPr>
            <w:shd w:fill="auto" w:val="clear"/>
            <w:tcMar>
              <w:top w:w="100.0" w:type="dxa"/>
              <w:left w:w="100.0" w:type="dxa"/>
              <w:bottom w:w="100.0" w:type="dxa"/>
              <w:right w:w="100.0" w:type="dxa"/>
            </w:tcMar>
          </w:tcPr>
          <w:p w:rsidR="00000000" w:rsidDel="00000000" w:rsidP="00000000" w:rsidRDefault="00000000" w:rsidRPr="00000000" w14:paraId="000007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in your reading log, answer both of the following questions. Use textual evidence to support your response.</w:t>
            </w:r>
          </w:p>
          <w:p w:rsidR="00000000" w:rsidDel="00000000" w:rsidP="00000000" w:rsidRDefault="00000000" w:rsidRPr="00000000" w14:paraId="00000778">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does Charlie change in the progress reports from May 23-July 28?</w:t>
            </w:r>
          </w:p>
          <w:p w:rsidR="00000000" w:rsidDel="00000000" w:rsidP="00000000" w:rsidRDefault="00000000" w:rsidRPr="00000000" w14:paraId="00000779">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Charlie better off as a result of the surgery?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7B">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if Charlie is better off as a result of the surgery?</w:t>
            </w:r>
          </w:p>
          <w:p w:rsidR="00000000" w:rsidDel="00000000" w:rsidP="00000000" w:rsidRDefault="00000000" w:rsidRPr="00000000" w14:paraId="0000077C">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cite evidence from the text to support their response?</w:t>
            </w:r>
          </w:p>
        </w:tc>
        <w:tc>
          <w:tcPr>
            <w:shd w:fill="auto" w:val="clear"/>
            <w:tcMar>
              <w:top w:w="100.0" w:type="dxa"/>
              <w:left w:w="100.0" w:type="dxa"/>
              <w:bottom w:w="100.0" w:type="dxa"/>
              <w:right w:w="100.0" w:type="dxa"/>
            </w:tcMar>
          </w:tcPr>
          <w:p w:rsidR="00000000" w:rsidDel="00000000" w:rsidP="00000000" w:rsidRDefault="00000000" w:rsidRPr="00000000" w14:paraId="0000077E">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if Charlie is better off as a result of the surgery?</w:t>
            </w:r>
          </w:p>
          <w:p w:rsidR="00000000" w:rsidDel="00000000" w:rsidP="00000000" w:rsidRDefault="00000000" w:rsidRPr="00000000" w14:paraId="0000077F">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cite evidence from the text to support their response?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81">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783">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78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86">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before/after surgery chart</w:t>
            </w:r>
          </w:p>
          <w:p w:rsidR="00000000" w:rsidDel="00000000" w:rsidP="00000000" w:rsidRDefault="00000000" w:rsidRPr="00000000" w14:paraId="00000787">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788">
            <w:pPr>
              <w:widowControl w:val="0"/>
              <w:spacing w:after="240" w:before="240" w:lineRule="auto"/>
              <w:ind w:left="10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789">
            <w:pPr>
              <w:widowControl w:val="0"/>
              <w:numPr>
                <w:ilvl w:val="0"/>
                <w:numId w:val="26"/>
              </w:numPr>
              <w:spacing w:after="0" w:afterAutospacing="0" w:before="24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Transitions</w:t>
            </w:r>
          </w:p>
          <w:p w:rsidR="00000000" w:rsidDel="00000000" w:rsidP="00000000" w:rsidRDefault="00000000" w:rsidRPr="00000000" w14:paraId="0000078A">
            <w:pPr>
              <w:widowControl w:val="0"/>
              <w:numPr>
                <w:ilvl w:val="0"/>
                <w:numId w:val="26"/>
              </w:numPr>
              <w:spacing w:after="240" w:before="0" w:beforeAutospacing="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78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8C">
            <w:pPr>
              <w:widowControl w:val="0"/>
              <w:numPr>
                <w:ilvl w:val="0"/>
                <w:numId w:val="6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78D">
            <w:pPr>
              <w:widowControl w:val="0"/>
              <w:numPr>
                <w:ilvl w:val="0"/>
                <w:numId w:val="66"/>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8E">
            <w:pPr>
              <w:widowControl w:val="0"/>
              <w:numPr>
                <w:ilvl w:val="0"/>
                <w:numId w:val="66"/>
              </w:numPr>
              <w:spacing w:after="0" w:afterAutospacing="0" w:before="0" w:beforeAutospacing="0" w:line="240" w:lineRule="auto"/>
              <w:ind w:left="720" w:hanging="360"/>
              <w:rPr/>
            </w:pPr>
            <w:hyperlink r:id="rId175">
              <w:r w:rsidDel="00000000" w:rsidR="00000000" w:rsidRPr="00000000">
                <w:rPr>
                  <w:rFonts w:ascii="Calibri" w:cs="Calibri" w:eastAsia="Calibri" w:hAnsi="Calibri"/>
                  <w:rtl w:val="0"/>
                </w:rPr>
                <w:t xml:space="preserve"> </w:t>
              </w:r>
            </w:hyperlink>
            <w:hyperlink r:id="rId17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8F">
            <w:pPr>
              <w:widowControl w:val="0"/>
              <w:numPr>
                <w:ilvl w:val="0"/>
                <w:numId w:val="6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07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790">
            <w:pPr>
              <w:widowControl w:val="0"/>
              <w:numPr>
                <w:ilvl w:val="0"/>
                <w:numId w:val="66"/>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91">
            <w:pPr>
              <w:widowControl w:val="0"/>
              <w:numPr>
                <w:ilvl w:val="0"/>
                <w:numId w:val="6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92">
            <w:pPr>
              <w:widowControl w:val="0"/>
              <w:numPr>
                <w:ilvl w:val="0"/>
                <w:numId w:val="6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77">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(LC.RL.8.1a):</w:t>
            </w:r>
          </w:p>
          <w:p w:rsidR="00000000" w:rsidDel="00000000" w:rsidP="00000000" w:rsidRDefault="00000000" w:rsidRPr="00000000" w14:paraId="0000079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79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79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79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79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79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79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79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79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79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79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79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79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7A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7A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7A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7A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tc>
      </w:tr>
    </w:tbl>
    <w:p w:rsidR="00000000" w:rsidDel="00000000" w:rsidP="00000000" w:rsidRDefault="00000000" w:rsidRPr="00000000" w14:paraId="000007A4">
      <w:pPr>
        <w:spacing w:line="276" w:lineRule="auto"/>
        <w:rPr>
          <w:rFonts w:ascii="Calibri" w:cs="Calibri" w:eastAsia="Calibri" w:hAnsi="Calibri"/>
        </w:rPr>
      </w:pPr>
      <w:r w:rsidDel="00000000" w:rsidR="00000000" w:rsidRPr="00000000">
        <w:rPr>
          <w:rtl w:val="0"/>
        </w:rPr>
      </w:r>
    </w:p>
    <w:tbl>
      <w:tblPr>
        <w:tblStyle w:val="Table3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A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AA">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25: Understand a Theme in “Flowers for Algernon”  </w:t>
            </w:r>
          </w:p>
        </w:tc>
        <w:tc>
          <w:tcPr>
            <w:shd w:fill="d2d8ea" w:val="clear"/>
            <w:tcMar>
              <w:top w:w="100.0" w:type="dxa"/>
              <w:left w:w="100.0" w:type="dxa"/>
              <w:bottom w:w="100.0" w:type="dxa"/>
              <w:right w:w="100.0" w:type="dxa"/>
            </w:tcMar>
          </w:tcPr>
          <w:p w:rsidR="00000000" w:rsidDel="00000000" w:rsidP="00000000" w:rsidRDefault="00000000" w:rsidRPr="00000000" w14:paraId="000007A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AE">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work collaboratively to determine a theme in “Flowers for Algernon” and analyze its development over the course of the text. Students also cite evidence and explain how their evidence develops the theme.</w:t>
            </w:r>
          </w:p>
        </w:tc>
        <w:tc>
          <w:tcPr>
            <w:shd w:fill="auto" w:val="clear"/>
            <w:tcMar>
              <w:top w:w="100.0" w:type="dxa"/>
              <w:left w:w="100.0" w:type="dxa"/>
              <w:bottom w:w="100.0" w:type="dxa"/>
              <w:right w:w="100.0" w:type="dxa"/>
            </w:tcMar>
          </w:tcPr>
          <w:p w:rsidR="00000000" w:rsidDel="00000000" w:rsidP="00000000" w:rsidRDefault="00000000" w:rsidRPr="00000000" w14:paraId="000007B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work collaboratively to determine a theme in “Flowers for Algernon” </w:t>
            </w:r>
            <w:r w:rsidDel="00000000" w:rsidR="00000000" w:rsidRPr="00000000">
              <w:rPr>
                <w:rFonts w:ascii="Calibri" w:cs="Calibri" w:eastAsia="Calibri" w:hAnsi="Calibri"/>
                <w:i w:val="1"/>
                <w:rtl w:val="0"/>
              </w:rPr>
              <w:t xml:space="preserve">a</w:t>
            </w:r>
            <w:r w:rsidDel="00000000" w:rsidR="00000000" w:rsidRPr="00000000">
              <w:rPr>
                <w:rFonts w:ascii="Calibri" w:cs="Calibri" w:eastAsia="Calibri" w:hAnsi="Calibri"/>
                <w:rtl w:val="0"/>
              </w:rPr>
              <w:t xml:space="preserve">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7B1">
            <w:pPr>
              <w:widowControl w:val="0"/>
              <w:numPr>
                <w:ilvl w:val="0"/>
                <w:numId w:val="17"/>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theme or central idea of a text (</w:t>
            </w:r>
            <w:hyperlink r:id="rId178">
              <w:r w:rsidDel="00000000" w:rsidR="00000000" w:rsidRPr="00000000">
                <w:rPr>
                  <w:rFonts w:ascii="Calibri" w:cs="Calibri" w:eastAsia="Calibri" w:hAnsi="Calibri"/>
                  <w:color w:val="1155cc"/>
                  <w:u w:val="single"/>
                  <w:rtl w:val="0"/>
                </w:rPr>
                <w:t xml:space="preserve">LC.RL.8.2a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B2">
            <w:pPr>
              <w:widowControl w:val="0"/>
              <w:numPr>
                <w:ilvl w:val="0"/>
                <w:numId w:val="17"/>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the development of the theme or central idea over the course of the text including its relationship to the characters, setting and plot (</w:t>
            </w:r>
            <w:hyperlink r:id="rId179">
              <w:r w:rsidDel="00000000" w:rsidR="00000000" w:rsidRPr="00000000">
                <w:rPr>
                  <w:rFonts w:ascii="Calibri" w:cs="Calibri" w:eastAsia="Calibri" w:hAnsi="Calibri"/>
                  <w:color w:val="1155cc"/>
                  <w:u w:val="single"/>
                  <w:rtl w:val="0"/>
                </w:rPr>
                <w:t xml:space="preserve">LC.RL.8.2b</w:t>
              </w:r>
            </w:hyperlink>
            <w:r w:rsidDel="00000000" w:rsidR="00000000" w:rsidRPr="00000000">
              <w:rPr>
                <w:rFonts w:ascii="Calibri" w:cs="Calibri" w:eastAsia="Calibri" w:hAnsi="Calibri"/>
                <w:rtl w:val="0"/>
              </w:rPr>
              <w:t xml:space="preserv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B4">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Determine a theme of “Flowers for Algernon.” Locate relevant evidence from “Flowers for Algernon” which develops your identified theme. Explain how that evidence develops your identified theme.</w:t>
            </w:r>
          </w:p>
        </w:tc>
        <w:tc>
          <w:tcPr>
            <w:shd w:fill="auto" w:val="clear"/>
            <w:tcMar>
              <w:top w:w="100.0" w:type="dxa"/>
              <w:left w:w="100.0" w:type="dxa"/>
              <w:bottom w:w="100.0" w:type="dxa"/>
              <w:right w:w="100.0" w:type="dxa"/>
            </w:tcMar>
          </w:tcPr>
          <w:p w:rsidR="00000000" w:rsidDel="00000000" w:rsidP="00000000" w:rsidRDefault="00000000" w:rsidRPr="00000000" w14:paraId="000007B6">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a partner, determine a theme of “Flowers for Algernon.” </w:t>
            </w:r>
          </w:p>
          <w:p w:rsidR="00000000" w:rsidDel="00000000" w:rsidP="00000000" w:rsidRDefault="00000000" w:rsidRPr="00000000" w14:paraId="000007B7">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Locate evidence from “Flowers for Algernon”that assisted in determining your theme. </w:t>
            </w:r>
          </w:p>
          <w:p w:rsidR="00000000" w:rsidDel="00000000" w:rsidP="00000000" w:rsidRDefault="00000000" w:rsidRPr="00000000" w14:paraId="000007B8">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that evidence helped create your theme.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BA">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determine a theme in </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rtl w:val="0"/>
              </w:rPr>
              <w:t xml:space="preserve">?</w:t>
            </w:r>
          </w:p>
          <w:p w:rsidR="00000000" w:rsidDel="00000000" w:rsidP="00000000" w:rsidRDefault="00000000" w:rsidRPr="00000000" w14:paraId="000007BB">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cite evidence from the text to support their theme?</w:t>
            </w:r>
          </w:p>
        </w:tc>
        <w:tc>
          <w:tcPr>
            <w:shd w:fill="auto" w:val="clear"/>
            <w:tcMar>
              <w:top w:w="100.0" w:type="dxa"/>
              <w:left w:w="100.0" w:type="dxa"/>
              <w:bottom w:w="100.0" w:type="dxa"/>
              <w:right w:w="100.0" w:type="dxa"/>
            </w:tcMar>
          </w:tcPr>
          <w:p w:rsidR="00000000" w:rsidDel="00000000" w:rsidP="00000000" w:rsidRDefault="00000000" w:rsidRPr="00000000" w14:paraId="000007BD">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determine a theme in </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rtl w:val="0"/>
              </w:rPr>
              <w:t xml:space="preserve">?</w:t>
            </w:r>
          </w:p>
          <w:p w:rsidR="00000000" w:rsidDel="00000000" w:rsidP="00000000" w:rsidRDefault="00000000" w:rsidRPr="00000000" w14:paraId="000007BE">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cite evidence from the text to support their theme?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C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7C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7C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C5">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before/after surgery chart</w:t>
            </w:r>
          </w:p>
          <w:p w:rsidR="00000000" w:rsidDel="00000000" w:rsidP="00000000" w:rsidRDefault="00000000" w:rsidRPr="00000000" w14:paraId="000007C6">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7C7">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irony tracker</w:t>
            </w:r>
          </w:p>
          <w:p w:rsidR="00000000" w:rsidDel="00000000" w:rsidP="00000000" w:rsidRDefault="00000000" w:rsidRPr="00000000" w14:paraId="000007C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theme handout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7C9">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7CA">
            <w:pPr>
              <w:widowControl w:val="0"/>
              <w:numPr>
                <w:ilvl w:val="0"/>
                <w:numId w:val="11"/>
              </w:numPr>
              <w:spacing w:after="240" w:before="24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7CB">
            <w:pPr>
              <w:widowControl w:val="0"/>
              <w:spacing w:after="240" w:before="240" w:lineRule="auto"/>
              <w:ind w:left="720" w:firstLine="0"/>
              <w:rPr>
                <w:rFonts w:ascii="Calibri" w:cs="Calibri" w:eastAsia="Calibri" w:hAnsi="Calibri"/>
                <w:i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CC">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CD">
            <w:pPr>
              <w:widowControl w:val="0"/>
              <w:numPr>
                <w:ilvl w:val="0"/>
                <w:numId w:val="60"/>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7CE">
            <w:pPr>
              <w:widowControl w:val="0"/>
              <w:numPr>
                <w:ilvl w:val="0"/>
                <w:numId w:val="60"/>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CF">
            <w:pPr>
              <w:widowControl w:val="0"/>
              <w:numPr>
                <w:ilvl w:val="0"/>
                <w:numId w:val="60"/>
              </w:numPr>
              <w:spacing w:after="0" w:afterAutospacing="0" w:before="0" w:beforeAutospacing="0" w:line="240" w:lineRule="auto"/>
              <w:ind w:left="720" w:hanging="360"/>
              <w:rPr/>
            </w:pPr>
            <w:hyperlink r:id="rId180">
              <w:r w:rsidDel="00000000" w:rsidR="00000000" w:rsidRPr="00000000">
                <w:rPr>
                  <w:rFonts w:ascii="Calibri" w:cs="Calibri" w:eastAsia="Calibri" w:hAnsi="Calibri"/>
                  <w:rtl w:val="0"/>
                </w:rPr>
                <w:t xml:space="preserve"> </w:t>
              </w:r>
            </w:hyperlink>
            <w:hyperlink r:id="rId18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D0">
            <w:pPr>
              <w:widowControl w:val="0"/>
              <w:numPr>
                <w:ilvl w:val="0"/>
                <w:numId w:val="6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07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7D1">
            <w:pPr>
              <w:widowControl w:val="0"/>
              <w:numPr>
                <w:ilvl w:val="0"/>
                <w:numId w:val="60"/>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D2">
            <w:pPr>
              <w:widowControl w:val="0"/>
              <w:numPr>
                <w:ilvl w:val="0"/>
                <w:numId w:val="6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D3">
            <w:pPr>
              <w:widowControl w:val="0"/>
              <w:numPr>
                <w:ilvl w:val="0"/>
                <w:numId w:val="6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82">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(LC.RL.8.2a):</w:t>
            </w:r>
          </w:p>
          <w:p w:rsidR="00000000" w:rsidDel="00000000" w:rsidP="00000000" w:rsidRDefault="00000000" w:rsidRPr="00000000" w14:paraId="000007D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Paper/Crayons</w:t>
            </w:r>
          </w:p>
          <w:p w:rsidR="00000000" w:rsidDel="00000000" w:rsidP="00000000" w:rsidRDefault="00000000" w:rsidRPr="00000000" w14:paraId="000007D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7D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7D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 Graphic organizers </w:t>
            </w:r>
          </w:p>
          <w:p w:rsidR="00000000" w:rsidDel="00000000" w:rsidP="00000000" w:rsidRDefault="00000000" w:rsidRPr="00000000" w14:paraId="000007D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7D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w:t>
            </w:r>
          </w:p>
          <w:p w:rsidR="00000000" w:rsidDel="00000000" w:rsidP="00000000" w:rsidRDefault="00000000" w:rsidRPr="00000000" w14:paraId="000007D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theme or other important information • Sentence strips that reflect text from the story </w:t>
            </w:r>
          </w:p>
          <w:p w:rsidR="00000000" w:rsidDel="00000000" w:rsidP="00000000" w:rsidRDefault="00000000" w:rsidRPr="00000000" w14:paraId="000007D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7D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7D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7D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7D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Visual supports to represent the different themes. Modified language on worksheets to simplify the "theme" and "details" being discussed responding</w:t>
            </w:r>
          </w:p>
        </w:tc>
      </w:tr>
    </w:tbl>
    <w:p w:rsidR="00000000" w:rsidDel="00000000" w:rsidP="00000000" w:rsidRDefault="00000000" w:rsidRPr="00000000" w14:paraId="000007E0">
      <w:pPr>
        <w:spacing w:line="276" w:lineRule="auto"/>
        <w:rPr>
          <w:rFonts w:ascii="Calibri" w:cs="Calibri" w:eastAsia="Calibri" w:hAnsi="Calibri"/>
        </w:rPr>
      </w:pPr>
      <w:r w:rsidDel="00000000" w:rsidR="00000000" w:rsidRPr="00000000">
        <w:rPr>
          <w:rtl w:val="0"/>
        </w:rPr>
      </w:r>
    </w:p>
    <w:tbl>
      <w:tblPr>
        <w:tblStyle w:val="Table3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E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E6">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26: Compare Charlie to the monster in Frankenstein</w:t>
            </w:r>
          </w:p>
        </w:tc>
        <w:tc>
          <w:tcPr>
            <w:shd w:fill="d2d8ea" w:val="clear"/>
            <w:tcMar>
              <w:top w:w="100.0" w:type="dxa"/>
              <w:left w:w="100.0" w:type="dxa"/>
              <w:bottom w:w="100.0" w:type="dxa"/>
              <w:right w:w="100.0" w:type="dxa"/>
            </w:tcMar>
          </w:tcPr>
          <w:p w:rsidR="00000000" w:rsidDel="00000000" w:rsidP="00000000" w:rsidRDefault="00000000" w:rsidRPr="00000000" w14:paraId="000007E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EA">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an excerpt from Chapter 13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then work in pairs to select a quotation that reveals aspects of both the monster and Charlie.  </w:t>
            </w:r>
          </w:p>
        </w:tc>
        <w:tc>
          <w:tcPr>
            <w:shd w:fill="auto" w:val="clear"/>
            <w:tcMar>
              <w:top w:w="100.0" w:type="dxa"/>
              <w:left w:w="100.0" w:type="dxa"/>
              <w:bottom w:w="100.0" w:type="dxa"/>
              <w:right w:w="100.0" w:type="dxa"/>
            </w:tcMar>
          </w:tcPr>
          <w:p w:rsidR="00000000" w:rsidDel="00000000" w:rsidP="00000000" w:rsidRDefault="00000000" w:rsidRPr="00000000" w14:paraId="000007EC">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an excerpt from Chapter 13 of </w:t>
            </w:r>
            <w:r w:rsidDel="00000000" w:rsidR="00000000" w:rsidRPr="00000000">
              <w:rPr>
                <w:rFonts w:ascii="Calibri" w:cs="Calibri" w:eastAsia="Calibri" w:hAnsi="Calibri"/>
                <w:i w:val="1"/>
                <w:rtl w:val="0"/>
              </w:rPr>
              <w:t xml:space="preserve">Frankenstein a</w:t>
            </w:r>
            <w:r w:rsidDel="00000000" w:rsidR="00000000" w:rsidRPr="00000000">
              <w:rPr>
                <w:rFonts w:ascii="Calibri" w:cs="Calibri" w:eastAsia="Calibri" w:hAnsi="Calibri"/>
                <w:rtl w:val="0"/>
              </w:rPr>
              <w:t xml:space="preserve">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7ED">
            <w:pPr>
              <w:widowControl w:val="0"/>
              <w:numPr>
                <w:ilvl w:val="0"/>
                <w:numId w:val="47"/>
              </w:numPr>
              <w:spacing w:after="24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particular lines of dialogue or incidents in a story or drama propel the action, reveal aspects of a character or provoke a decision (</w:t>
            </w:r>
            <w:hyperlink r:id="rId183">
              <w:r w:rsidDel="00000000" w:rsidR="00000000" w:rsidRPr="00000000">
                <w:rPr>
                  <w:rFonts w:ascii="Calibri" w:cs="Calibri" w:eastAsia="Calibri" w:hAnsi="Calibri"/>
                  <w:color w:val="1155cc"/>
                  <w:u w:val="single"/>
                  <w:rtl w:val="0"/>
                </w:rPr>
                <w:t xml:space="preserve">LC.RL.8.3a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EF">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Reread paragraphs 4, 6, and 8 of Chapter 13 from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Review the progress reports for April 30-May 18 in “Flowers for Algernon.” In your reading log, record a quotation from each text which reveals similar aspects of the monster’s character and Charlie’s character.</w:t>
            </w:r>
          </w:p>
        </w:tc>
        <w:tc>
          <w:tcPr>
            <w:shd w:fill="auto" w:val="clear"/>
            <w:tcMar>
              <w:top w:w="100.0" w:type="dxa"/>
              <w:left w:w="100.0" w:type="dxa"/>
              <w:bottom w:w="100.0" w:type="dxa"/>
              <w:right w:w="100.0" w:type="dxa"/>
            </w:tcMar>
          </w:tcPr>
          <w:p w:rsidR="00000000" w:rsidDel="00000000" w:rsidP="00000000" w:rsidRDefault="00000000" w:rsidRPr="00000000" w14:paraId="000007F1">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a partner, reread paragraphs 4, 6, and 8 of Chapter 13 from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w:t>
            </w:r>
          </w:p>
          <w:p w:rsidR="00000000" w:rsidDel="00000000" w:rsidP="00000000" w:rsidRDefault="00000000" w:rsidRPr="00000000" w14:paraId="000007F2">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Review the progress reports for April 30-May 18 in “Flowers for Algernon.”</w:t>
            </w:r>
          </w:p>
          <w:p w:rsidR="00000000" w:rsidDel="00000000" w:rsidP="00000000" w:rsidRDefault="00000000" w:rsidRPr="00000000" w14:paraId="000007F3">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In your reading log, record a quotation from each text which reveals similar aspects of the monster’s character and Charlie’s character.</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F5">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determine a similarity in character between Charlie and the monster?</w:t>
            </w:r>
          </w:p>
          <w:p w:rsidR="00000000" w:rsidDel="00000000" w:rsidP="00000000" w:rsidRDefault="00000000" w:rsidRPr="00000000" w14:paraId="000007F6">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cite evidence from each text to support their similarity?</w:t>
            </w:r>
          </w:p>
        </w:tc>
        <w:tc>
          <w:tcPr>
            <w:shd w:fill="auto" w:val="clear"/>
            <w:tcMar>
              <w:top w:w="100.0" w:type="dxa"/>
              <w:left w:w="100.0" w:type="dxa"/>
              <w:bottom w:w="100.0" w:type="dxa"/>
              <w:right w:w="100.0" w:type="dxa"/>
            </w:tcMar>
          </w:tcPr>
          <w:p w:rsidR="00000000" w:rsidDel="00000000" w:rsidP="00000000" w:rsidRDefault="00000000" w:rsidRPr="00000000" w14:paraId="000007F8">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determine a similarity in character between Charlie and the monster?</w:t>
            </w:r>
          </w:p>
          <w:p w:rsidR="00000000" w:rsidDel="00000000" w:rsidP="00000000" w:rsidRDefault="00000000" w:rsidRPr="00000000" w14:paraId="000007F9">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cite evidence from each text to support their similarity?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7F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 and excerpt from chapter 13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by Mary Shelley</w:t>
            </w:r>
          </w:p>
        </w:tc>
        <w:tc>
          <w:tcPr>
            <w:tcMar>
              <w:top w:w="100.0" w:type="dxa"/>
              <w:left w:w="100.0" w:type="dxa"/>
              <w:bottom w:w="100.0" w:type="dxa"/>
              <w:right w:w="100.0" w:type="dxa"/>
            </w:tcMar>
          </w:tcPr>
          <w:p w:rsidR="00000000" w:rsidDel="00000000" w:rsidP="00000000" w:rsidRDefault="00000000" w:rsidRPr="00000000" w14:paraId="000007F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 and excerpt from chapter 13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by Mary Shelley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7F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0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 highlighter</w:t>
            </w:r>
          </w:p>
          <w:p w:rsidR="00000000" w:rsidDel="00000000" w:rsidP="00000000" w:rsidRDefault="00000000" w:rsidRPr="00000000" w14:paraId="00000801">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802">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803">
            <w:pPr>
              <w:widowControl w:val="0"/>
              <w:numPr>
                <w:ilvl w:val="0"/>
                <w:numId w:val="26"/>
              </w:numPr>
              <w:spacing w:after="0" w:afterAutospacing="0" w:before="24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804">
            <w:pPr>
              <w:widowControl w:val="0"/>
              <w:numPr>
                <w:ilvl w:val="0"/>
                <w:numId w:val="26"/>
              </w:numPr>
              <w:spacing w:after="240" w:before="0" w:beforeAutospacing="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805">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06">
            <w:pPr>
              <w:widowControl w:val="0"/>
              <w:numPr>
                <w:ilvl w:val="0"/>
                <w:numId w:val="6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807">
            <w:pPr>
              <w:widowControl w:val="0"/>
              <w:numPr>
                <w:ilvl w:val="0"/>
                <w:numId w:val="61"/>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808">
            <w:pPr>
              <w:widowControl w:val="0"/>
              <w:numPr>
                <w:ilvl w:val="0"/>
                <w:numId w:val="61"/>
              </w:numPr>
              <w:spacing w:after="0" w:afterAutospacing="0" w:before="0" w:beforeAutospacing="0" w:line="240" w:lineRule="auto"/>
              <w:ind w:left="720" w:hanging="360"/>
              <w:rPr/>
            </w:pPr>
            <w:hyperlink r:id="rId184">
              <w:r w:rsidDel="00000000" w:rsidR="00000000" w:rsidRPr="00000000">
                <w:rPr>
                  <w:rFonts w:ascii="Calibri" w:cs="Calibri" w:eastAsia="Calibri" w:hAnsi="Calibri"/>
                  <w:rtl w:val="0"/>
                </w:rPr>
                <w:t xml:space="preserve"> </w:t>
              </w:r>
            </w:hyperlink>
            <w:hyperlink r:id="rId18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09">
            <w:pPr>
              <w:widowControl w:val="0"/>
              <w:numPr>
                <w:ilvl w:val="0"/>
                <w:numId w:val="6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07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80A">
            <w:pPr>
              <w:widowControl w:val="0"/>
              <w:numPr>
                <w:ilvl w:val="0"/>
                <w:numId w:val="61"/>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0B">
            <w:pPr>
              <w:widowControl w:val="0"/>
              <w:numPr>
                <w:ilvl w:val="0"/>
                <w:numId w:val="6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0C">
            <w:pPr>
              <w:widowControl w:val="0"/>
              <w:numPr>
                <w:ilvl w:val="0"/>
                <w:numId w:val="6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86">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(LC.RL.8.3a): </w:t>
            </w:r>
          </w:p>
          <w:p w:rsidR="00000000" w:rsidDel="00000000" w:rsidP="00000000" w:rsidRDefault="00000000" w:rsidRPr="00000000" w14:paraId="0000080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80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80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81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81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81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81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81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81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81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81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81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81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Pre-program dialogue into AT devices for students to participate in the role play</w:t>
            </w:r>
          </w:p>
        </w:tc>
      </w:tr>
    </w:tbl>
    <w:p w:rsidR="00000000" w:rsidDel="00000000" w:rsidP="00000000" w:rsidRDefault="00000000" w:rsidRPr="00000000" w14:paraId="0000081A">
      <w:pPr>
        <w:spacing w:line="276" w:lineRule="auto"/>
        <w:rPr>
          <w:rFonts w:ascii="Calibri" w:cs="Calibri" w:eastAsia="Calibri" w:hAnsi="Calibri"/>
        </w:rPr>
      </w:pPr>
      <w:r w:rsidDel="00000000" w:rsidR="00000000" w:rsidRPr="00000000">
        <w:rPr>
          <w:rtl w:val="0"/>
        </w:rPr>
      </w:r>
    </w:p>
    <w:tbl>
      <w:tblPr>
        <w:tblStyle w:val="Table3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1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20">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27: Compare and contrast the structures of “Flowers for Algernon” and Frankenstein</w:t>
            </w:r>
          </w:p>
        </w:tc>
        <w:tc>
          <w:tcPr>
            <w:shd w:fill="d2d8ea" w:val="clear"/>
            <w:tcMar>
              <w:top w:w="100.0" w:type="dxa"/>
              <w:left w:w="100.0" w:type="dxa"/>
              <w:bottom w:w="100.0" w:type="dxa"/>
              <w:right w:w="100.0" w:type="dxa"/>
            </w:tcMar>
          </w:tcPr>
          <w:p w:rsidR="00000000" w:rsidDel="00000000" w:rsidP="00000000" w:rsidRDefault="00000000" w:rsidRPr="00000000" w14:paraId="0000082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2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reread an excerpt from Chapter 13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work in pairs to explain how the differing structure of each text contributes to its meaning or theme. Students also cite evidence from each text to support the theme.</w:t>
            </w:r>
          </w:p>
        </w:tc>
        <w:tc>
          <w:tcPr>
            <w:shd w:fill="auto" w:val="clear"/>
            <w:tcMar>
              <w:top w:w="100.0" w:type="dxa"/>
              <w:left w:w="100.0" w:type="dxa"/>
              <w:bottom w:w="100.0" w:type="dxa"/>
              <w:right w:w="100.0" w:type="dxa"/>
            </w:tcMar>
          </w:tcPr>
          <w:p w:rsidR="00000000" w:rsidDel="00000000" w:rsidP="00000000" w:rsidRDefault="00000000" w:rsidRPr="00000000" w14:paraId="00000826">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reread an excerpt from Chapter 13 of </w:t>
            </w:r>
            <w:r w:rsidDel="00000000" w:rsidR="00000000" w:rsidRPr="00000000">
              <w:rPr>
                <w:rFonts w:ascii="Calibri" w:cs="Calibri" w:eastAsia="Calibri" w:hAnsi="Calibri"/>
                <w:i w:val="1"/>
                <w:rtl w:val="0"/>
              </w:rPr>
              <w:t xml:space="preserve">Frankenstein a</w:t>
            </w:r>
            <w:r w:rsidDel="00000000" w:rsidR="00000000" w:rsidRPr="00000000">
              <w:rPr>
                <w:rFonts w:ascii="Calibri" w:cs="Calibri" w:eastAsia="Calibri" w:hAnsi="Calibri"/>
                <w:rtl w:val="0"/>
              </w:rPr>
              <w:t xml:space="preserve">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827">
            <w:pPr>
              <w:widowControl w:val="0"/>
              <w:numPr>
                <w:ilvl w:val="0"/>
                <w:numId w:val="56"/>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Compare modern works of literature to the texts from which they draw ideas </w:t>
            </w:r>
            <w:hyperlink r:id="rId187">
              <w:r w:rsidDel="00000000" w:rsidR="00000000" w:rsidRPr="00000000">
                <w:rPr>
                  <w:rFonts w:ascii="Calibri" w:cs="Calibri" w:eastAsia="Calibri" w:hAnsi="Calibri"/>
                  <w:color w:val="1155cc"/>
                  <w:u w:val="single"/>
                  <w:rtl w:val="0"/>
                </w:rPr>
                <w:t xml:space="preserve">(LC.RL.8.9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28">
            <w:pPr>
              <w:widowControl w:val="0"/>
              <w:numPr>
                <w:ilvl w:val="0"/>
                <w:numId w:val="56"/>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the structure of two or more texts (</w:t>
            </w:r>
            <w:hyperlink r:id="rId188">
              <w:r w:rsidDel="00000000" w:rsidR="00000000" w:rsidRPr="00000000">
                <w:rPr>
                  <w:rFonts w:ascii="Calibri" w:cs="Calibri" w:eastAsia="Calibri" w:hAnsi="Calibri"/>
                  <w:color w:val="1155cc"/>
                  <w:u w:val="single"/>
                  <w:rtl w:val="0"/>
                </w:rPr>
                <w:t xml:space="preserve">LC.RL.8.5a).</w:t>
              </w:r>
            </w:hyperlink>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82A">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With a partner, compare and contrast the structures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“Flowers for Algernon.” Then explain how the structure of each text contributes to the development of a shared theme.</w:t>
            </w:r>
          </w:p>
        </w:tc>
        <w:tc>
          <w:tcPr>
            <w:shd w:fill="auto" w:val="clear"/>
            <w:tcMar>
              <w:top w:w="100.0" w:type="dxa"/>
              <w:left w:w="100.0" w:type="dxa"/>
              <w:bottom w:w="100.0" w:type="dxa"/>
              <w:right w:w="100.0" w:type="dxa"/>
            </w:tcMar>
          </w:tcPr>
          <w:p w:rsidR="00000000" w:rsidDel="00000000" w:rsidP="00000000" w:rsidRDefault="00000000" w:rsidRPr="00000000" w14:paraId="0000082C">
            <w:pPr>
              <w:numPr>
                <w:ilvl w:val="0"/>
                <w:numId w:val="19"/>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a partner, compare and contrast the structures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“Flowers for Algernon.” </w:t>
            </w:r>
          </w:p>
          <w:p w:rsidR="00000000" w:rsidDel="00000000" w:rsidP="00000000" w:rsidRDefault="00000000" w:rsidRPr="00000000" w14:paraId="0000082D">
            <w:pPr>
              <w:numPr>
                <w:ilvl w:val="0"/>
                <w:numId w:val="19"/>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Then explain how the structure of each text helps to create a shared theme.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82F">
            <w:pPr>
              <w:spacing w:after="40" w:before="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the structure of each text contributes to the shared theme?</w:t>
            </w:r>
          </w:p>
          <w:p w:rsidR="00000000" w:rsidDel="00000000" w:rsidP="00000000" w:rsidRDefault="00000000" w:rsidRPr="00000000" w14:paraId="00000830">
            <w:pPr>
              <w:spacing w:after="40" w:before="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cite evidence from each text to support their similarity?</w:t>
            </w:r>
          </w:p>
        </w:tc>
        <w:tc>
          <w:tcPr>
            <w:shd w:fill="auto" w:val="clear"/>
            <w:tcMar>
              <w:top w:w="100.0" w:type="dxa"/>
              <w:left w:w="100.0" w:type="dxa"/>
              <w:bottom w:w="100.0" w:type="dxa"/>
              <w:right w:w="100.0" w:type="dxa"/>
            </w:tcMar>
          </w:tcPr>
          <w:p w:rsidR="00000000" w:rsidDel="00000000" w:rsidP="00000000" w:rsidRDefault="00000000" w:rsidRPr="00000000" w14:paraId="00000832">
            <w:pPr>
              <w:spacing w:after="40" w:before="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how the structure of each text contributes to the shared theme?</w:t>
            </w:r>
          </w:p>
          <w:p w:rsidR="00000000" w:rsidDel="00000000" w:rsidP="00000000" w:rsidRDefault="00000000" w:rsidRPr="00000000" w14:paraId="00000833">
            <w:pPr>
              <w:spacing w:after="40" w:before="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cite evidence from each text to support their similarity?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83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 and excerpt from chapter 13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by Mary Shelley</w:t>
            </w:r>
          </w:p>
        </w:tc>
        <w:tc>
          <w:tcPr>
            <w:tcMar>
              <w:top w:w="100.0" w:type="dxa"/>
              <w:left w:w="100.0" w:type="dxa"/>
              <w:bottom w:w="100.0" w:type="dxa"/>
              <w:right w:w="100.0" w:type="dxa"/>
            </w:tcMar>
          </w:tcPr>
          <w:p w:rsidR="00000000" w:rsidDel="00000000" w:rsidP="00000000" w:rsidRDefault="00000000" w:rsidRPr="00000000" w14:paraId="0000083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 and excerpt from chapter 13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by Mary Shelley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83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3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theme handout</w:t>
            </w:r>
          </w:p>
          <w:p w:rsidR="00000000" w:rsidDel="00000000" w:rsidP="00000000" w:rsidRDefault="00000000" w:rsidRPr="00000000" w14:paraId="0000083B">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83C">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83D">
            <w:pPr>
              <w:widowControl w:val="0"/>
              <w:numPr>
                <w:ilvl w:val="0"/>
                <w:numId w:val="27"/>
              </w:numPr>
              <w:spacing w:after="0" w:afterAutospacing="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83E">
            <w:pPr>
              <w:widowControl w:val="0"/>
              <w:numPr>
                <w:ilvl w:val="0"/>
                <w:numId w:val="27"/>
              </w:numPr>
              <w:spacing w:after="240" w:before="0" w:beforeAutospacing="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83F">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40">
            <w:pPr>
              <w:widowControl w:val="0"/>
              <w:numPr>
                <w:ilvl w:val="0"/>
                <w:numId w:val="63"/>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841">
            <w:pPr>
              <w:widowControl w:val="0"/>
              <w:numPr>
                <w:ilvl w:val="0"/>
                <w:numId w:val="63"/>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842">
            <w:pPr>
              <w:widowControl w:val="0"/>
              <w:numPr>
                <w:ilvl w:val="0"/>
                <w:numId w:val="63"/>
              </w:numPr>
              <w:spacing w:after="0" w:afterAutospacing="0" w:before="0" w:beforeAutospacing="0" w:line="240" w:lineRule="auto"/>
              <w:ind w:left="720" w:hanging="360"/>
              <w:rPr/>
            </w:pPr>
            <w:hyperlink r:id="rId189">
              <w:r w:rsidDel="00000000" w:rsidR="00000000" w:rsidRPr="00000000">
                <w:rPr>
                  <w:rFonts w:ascii="Calibri" w:cs="Calibri" w:eastAsia="Calibri" w:hAnsi="Calibri"/>
                  <w:rtl w:val="0"/>
                </w:rPr>
                <w:t xml:space="preserve"> </w:t>
              </w:r>
            </w:hyperlink>
            <w:hyperlink r:id="rId190">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43">
            <w:pPr>
              <w:widowControl w:val="0"/>
              <w:numPr>
                <w:ilvl w:val="0"/>
                <w:numId w:val="6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07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844">
            <w:pPr>
              <w:widowControl w:val="0"/>
              <w:numPr>
                <w:ilvl w:val="0"/>
                <w:numId w:val="63"/>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45">
            <w:pPr>
              <w:widowControl w:val="0"/>
              <w:numPr>
                <w:ilvl w:val="0"/>
                <w:numId w:val="6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46">
            <w:pPr>
              <w:widowControl w:val="0"/>
              <w:numPr>
                <w:ilvl w:val="0"/>
                <w:numId w:val="63"/>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91">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(LC.RL.8.5a):</w:t>
            </w:r>
          </w:p>
          <w:p w:rsidR="00000000" w:rsidDel="00000000" w:rsidP="00000000" w:rsidRDefault="00000000" w:rsidRPr="00000000" w14:paraId="0000084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84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84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84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84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84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84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84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84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85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85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85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853">
      <w:pPr>
        <w:spacing w:line="276" w:lineRule="auto"/>
        <w:rPr>
          <w:rFonts w:ascii="Calibri" w:cs="Calibri" w:eastAsia="Calibri" w:hAnsi="Calibri"/>
        </w:rPr>
      </w:pPr>
      <w:r w:rsidDel="00000000" w:rsidR="00000000" w:rsidRPr="00000000">
        <w:rPr>
          <w:rtl w:val="0"/>
        </w:rPr>
      </w:r>
    </w:p>
    <w:tbl>
      <w:tblPr>
        <w:tblStyle w:val="Table3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5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59">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28: Prepare for a Socratic seminar   </w:t>
            </w:r>
          </w:p>
        </w:tc>
        <w:tc>
          <w:tcPr>
            <w:shd w:fill="d2d8ea" w:val="clear"/>
            <w:tcMar>
              <w:top w:w="100.0" w:type="dxa"/>
              <w:left w:w="100.0" w:type="dxa"/>
              <w:bottom w:w="100.0" w:type="dxa"/>
              <w:right w:w="100.0" w:type="dxa"/>
            </w:tcMar>
          </w:tcPr>
          <w:p w:rsidR="00000000" w:rsidDel="00000000" w:rsidP="00000000" w:rsidRDefault="00000000" w:rsidRPr="00000000" w14:paraId="0000085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5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prepare for a Socratic seminar by comparing and contrasting the myths of Prometheus and Pandora, excerpts from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“Flowers for Algernon.” Students also write a thesis statement by forming a claim and supporting the claim with reasons.</w:t>
            </w:r>
          </w:p>
        </w:tc>
        <w:tc>
          <w:tcPr>
            <w:shd w:fill="auto" w:val="clear"/>
            <w:tcMar>
              <w:top w:w="100.0" w:type="dxa"/>
              <w:left w:w="100.0" w:type="dxa"/>
              <w:bottom w:w="100.0" w:type="dxa"/>
              <w:right w:w="100.0" w:type="dxa"/>
            </w:tcMar>
          </w:tcPr>
          <w:p w:rsidR="00000000" w:rsidDel="00000000" w:rsidP="00000000" w:rsidRDefault="00000000" w:rsidRPr="00000000" w14:paraId="0000085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prepare for a Socratic seminar by comparing and contrasting the myths of Prometheus and Pandora, excerpts from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and “Flowers for Algernon” </w:t>
            </w:r>
            <w:r w:rsidDel="00000000" w:rsidR="00000000" w:rsidRPr="00000000">
              <w:rPr>
                <w:rFonts w:ascii="Calibri" w:cs="Calibri" w:eastAsia="Calibri" w:hAnsi="Calibri"/>
                <w:i w:val="1"/>
                <w:rtl w:val="0"/>
              </w:rPr>
              <w:t xml:space="preserve">a</w:t>
            </w:r>
            <w:r w:rsidDel="00000000" w:rsidR="00000000" w:rsidRPr="00000000">
              <w:rPr>
                <w:rFonts w:ascii="Calibri" w:cs="Calibri" w:eastAsia="Calibri" w:hAnsi="Calibri"/>
                <w:rtl w:val="0"/>
              </w:rPr>
              <w:t xml:space="preserve">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860">
            <w:pPr>
              <w:widowControl w:val="0"/>
              <w:numPr>
                <w:ilvl w:val="0"/>
                <w:numId w:val="56"/>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modern works of literature to the texts from which they draw ideas </w:t>
            </w:r>
            <w:hyperlink r:id="rId192">
              <w:r w:rsidDel="00000000" w:rsidR="00000000" w:rsidRPr="00000000">
                <w:rPr>
                  <w:rFonts w:ascii="Calibri" w:cs="Calibri" w:eastAsia="Calibri" w:hAnsi="Calibri"/>
                  <w:color w:val="1155cc"/>
                  <w:u w:val="single"/>
                  <w:rtl w:val="0"/>
                </w:rPr>
                <w:t xml:space="preserve">(LC.RL.8.9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61">
            <w:pPr>
              <w:widowControl w:val="0"/>
              <w:numPr>
                <w:ilvl w:val="0"/>
                <w:numId w:val="56"/>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the structure of two or more texts (</w:t>
            </w:r>
            <w:hyperlink r:id="rId193">
              <w:r w:rsidDel="00000000" w:rsidR="00000000" w:rsidRPr="00000000">
                <w:rPr>
                  <w:rFonts w:ascii="Calibri" w:cs="Calibri" w:eastAsia="Calibri" w:hAnsi="Calibri"/>
                  <w:color w:val="1155cc"/>
                  <w:u w:val="single"/>
                  <w:rtl w:val="0"/>
                </w:rPr>
                <w:t xml:space="preserve">LC.RL.8.5a).</w:t>
              </w:r>
            </w:hyperlink>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863">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Review your evidence chart notes. Develop a thesis statement to answer the question: Does Keyes draw on traditional stories to tell a hopeful story or a cautionary tale? Locate evidence which both supports and opposes your claim.</w:t>
            </w:r>
          </w:p>
        </w:tc>
        <w:tc>
          <w:tcPr>
            <w:shd w:fill="auto" w:val="clear"/>
            <w:tcMar>
              <w:top w:w="100.0" w:type="dxa"/>
              <w:left w:w="100.0" w:type="dxa"/>
              <w:bottom w:w="100.0" w:type="dxa"/>
              <w:right w:w="100.0" w:type="dxa"/>
            </w:tcMar>
          </w:tcPr>
          <w:p w:rsidR="00000000" w:rsidDel="00000000" w:rsidP="00000000" w:rsidRDefault="00000000" w:rsidRPr="00000000" w14:paraId="000008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develop a thesis statement to answer the question: Does Keyes draw on traditional stories to tell a hopeful story or a cautionary tale?</w:t>
            </w:r>
          </w:p>
          <w:p w:rsidR="00000000" w:rsidDel="00000000" w:rsidP="00000000" w:rsidRDefault="00000000" w:rsidRPr="00000000" w14:paraId="00000866">
            <w:pPr>
              <w:widowControl w:val="0"/>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Locate evidence which both supports and opposes your claim.</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868">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compare and contrast the characters, events, structure, and theme in the three texts?</w:t>
            </w:r>
          </w:p>
          <w:p w:rsidR="00000000" w:rsidDel="00000000" w:rsidP="00000000" w:rsidRDefault="00000000" w:rsidRPr="00000000" w14:paraId="00000869">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write a thesis statement explaining why Keyes draws on traditional stories?</w:t>
            </w:r>
          </w:p>
        </w:tc>
        <w:tc>
          <w:tcPr>
            <w:shd w:fill="auto" w:val="clear"/>
            <w:tcMar>
              <w:top w:w="100.0" w:type="dxa"/>
              <w:left w:w="100.0" w:type="dxa"/>
              <w:bottom w:w="100.0" w:type="dxa"/>
              <w:right w:w="100.0" w:type="dxa"/>
            </w:tcMar>
          </w:tcPr>
          <w:p w:rsidR="00000000" w:rsidDel="00000000" w:rsidP="00000000" w:rsidRDefault="00000000" w:rsidRPr="00000000" w14:paraId="0000086B">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compare and contrast the characters, events, structure, and theme in the three texts?</w:t>
            </w:r>
          </w:p>
          <w:p w:rsidR="00000000" w:rsidDel="00000000" w:rsidP="00000000" w:rsidRDefault="00000000" w:rsidRPr="00000000" w14:paraId="0000086C">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write a thesis statement explaining why Keyes draws on traditional stories?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86E">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“The Story of Prometheus” by James Baldwin, “Flowers for Algernon” by Daniel Keyes, and excerpts from chapter 4 and 13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by Mary Shelley</w:t>
            </w:r>
          </w:p>
        </w:tc>
        <w:tc>
          <w:tcPr>
            <w:tcMar>
              <w:top w:w="100.0" w:type="dxa"/>
              <w:left w:w="100.0" w:type="dxa"/>
              <w:bottom w:w="100.0" w:type="dxa"/>
              <w:right w:w="100.0" w:type="dxa"/>
            </w:tcMar>
          </w:tcPr>
          <w:p w:rsidR="00000000" w:rsidDel="00000000" w:rsidP="00000000" w:rsidRDefault="00000000" w:rsidRPr="00000000" w14:paraId="0000087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Story of Prometheus” by James Baldwin, “Flowers for Algernon” by Daniel Keyes, and excerpts from chapter 4 and 13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by Mary Shelley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87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73">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874">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evidence chart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875">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876">
            <w:pPr>
              <w:widowControl w:val="0"/>
              <w:numPr>
                <w:ilvl w:val="0"/>
                <w:numId w:val="4"/>
              </w:numPr>
              <w:spacing w:after="24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87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78">
            <w:pPr>
              <w:widowControl w:val="0"/>
              <w:numPr>
                <w:ilvl w:val="0"/>
                <w:numId w:val="1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879">
            <w:pPr>
              <w:widowControl w:val="0"/>
              <w:numPr>
                <w:ilvl w:val="0"/>
                <w:numId w:val="18"/>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87A">
            <w:pPr>
              <w:widowControl w:val="0"/>
              <w:numPr>
                <w:ilvl w:val="0"/>
                <w:numId w:val="18"/>
              </w:numPr>
              <w:spacing w:after="0" w:afterAutospacing="0" w:before="0" w:beforeAutospacing="0" w:line="240" w:lineRule="auto"/>
              <w:ind w:left="720" w:hanging="360"/>
              <w:rPr/>
            </w:pPr>
            <w:hyperlink r:id="rId194">
              <w:r w:rsidDel="00000000" w:rsidR="00000000" w:rsidRPr="00000000">
                <w:rPr>
                  <w:rFonts w:ascii="Calibri" w:cs="Calibri" w:eastAsia="Calibri" w:hAnsi="Calibri"/>
                  <w:rtl w:val="0"/>
                </w:rPr>
                <w:t xml:space="preserve"> </w:t>
              </w:r>
            </w:hyperlink>
            <w:hyperlink r:id="rId19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7B">
            <w:pPr>
              <w:widowControl w:val="0"/>
              <w:numPr>
                <w:ilvl w:val="0"/>
                <w:numId w:val="1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07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87C">
            <w:pPr>
              <w:widowControl w:val="0"/>
              <w:numPr>
                <w:ilvl w:val="0"/>
                <w:numId w:val="18"/>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7D">
            <w:pPr>
              <w:widowControl w:val="0"/>
              <w:numPr>
                <w:ilvl w:val="0"/>
                <w:numId w:val="1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7E">
            <w:pPr>
              <w:widowControl w:val="0"/>
              <w:numPr>
                <w:ilvl w:val="0"/>
                <w:numId w:val="1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96">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(LC.RL.8.5a):</w:t>
            </w:r>
          </w:p>
          <w:p w:rsidR="00000000" w:rsidDel="00000000" w:rsidP="00000000" w:rsidRDefault="00000000" w:rsidRPr="00000000" w14:paraId="0000087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88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88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88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88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88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88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88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88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88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88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88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88B">
      <w:pPr>
        <w:spacing w:line="276" w:lineRule="auto"/>
        <w:rPr>
          <w:rFonts w:ascii="Calibri" w:cs="Calibri" w:eastAsia="Calibri" w:hAnsi="Calibri"/>
        </w:rPr>
      </w:pPr>
      <w:r w:rsidDel="00000000" w:rsidR="00000000" w:rsidRPr="00000000">
        <w:rPr>
          <w:rtl w:val="0"/>
        </w:rPr>
      </w:r>
    </w:p>
    <w:tbl>
      <w:tblPr>
        <w:tblStyle w:val="Table3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8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91">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29: Conduct a Socratic seminar  </w:t>
            </w:r>
          </w:p>
        </w:tc>
        <w:tc>
          <w:tcPr>
            <w:shd w:fill="d2d8ea" w:val="clear"/>
            <w:tcMar>
              <w:top w:w="100.0" w:type="dxa"/>
              <w:left w:w="100.0" w:type="dxa"/>
              <w:bottom w:w="100.0" w:type="dxa"/>
              <w:right w:w="100.0" w:type="dxa"/>
            </w:tcMar>
          </w:tcPr>
          <w:p w:rsidR="00000000" w:rsidDel="00000000" w:rsidP="00000000" w:rsidRDefault="00000000" w:rsidRPr="00000000" w14:paraId="0000089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9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engage in a Socratic seminar to discuss whether Keyes draws on traditional stories to tell a hopeful story or a cautionary tale. Students also reflect on the discussion to determine if their thesis has been refined or reinforced.</w:t>
            </w:r>
          </w:p>
        </w:tc>
        <w:tc>
          <w:tcPr>
            <w:shd w:fill="auto" w:val="clear"/>
            <w:tcMar>
              <w:top w:w="100.0" w:type="dxa"/>
              <w:left w:w="100.0" w:type="dxa"/>
              <w:bottom w:w="100.0" w:type="dxa"/>
              <w:right w:w="100.0" w:type="dxa"/>
            </w:tcMar>
          </w:tcPr>
          <w:p w:rsidR="00000000" w:rsidDel="00000000" w:rsidP="00000000" w:rsidRDefault="00000000" w:rsidRPr="00000000" w14:paraId="0000089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engage in a Socratic seminar to discuss whether Keyes draws on traditional stories to tell a hopeful story or a cautionary tale. </w:t>
            </w:r>
          </w:p>
          <w:p w:rsidR="00000000" w:rsidDel="00000000" w:rsidP="00000000" w:rsidRDefault="00000000" w:rsidRPr="00000000" w14:paraId="00000898">
            <w:pPr>
              <w:widowControl w:val="0"/>
              <w:numPr>
                <w:ilvl w:val="0"/>
                <w:numId w:val="56"/>
              </w:numPr>
              <w:spacing w:after="24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Compare modern works of literature to the texts from which they draw ideas </w:t>
            </w:r>
            <w:hyperlink r:id="rId197">
              <w:r w:rsidDel="00000000" w:rsidR="00000000" w:rsidRPr="00000000">
                <w:rPr>
                  <w:rFonts w:ascii="Calibri" w:cs="Calibri" w:eastAsia="Calibri" w:hAnsi="Calibri"/>
                  <w:color w:val="1155cc"/>
                  <w:u w:val="single"/>
                  <w:rtl w:val="0"/>
                </w:rPr>
                <w:t xml:space="preserve">(LC.RL.8.9</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89A">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Conduct a Socratic seminar to answer the following questions: Does Keyes draw on traditional stories to tell a hopeful story or a cautionary tale? Why do authors, like Keyes, draw on traditional stories to tell new stories? Complete a discussion tracker handout at the end of the discussion.</w:t>
            </w:r>
          </w:p>
        </w:tc>
        <w:tc>
          <w:tcPr>
            <w:shd w:fill="auto" w:val="clear"/>
            <w:tcMar>
              <w:top w:w="100.0" w:type="dxa"/>
              <w:left w:w="100.0" w:type="dxa"/>
              <w:bottom w:w="100.0" w:type="dxa"/>
              <w:right w:w="100.0" w:type="dxa"/>
            </w:tcMar>
          </w:tcPr>
          <w:p w:rsidR="00000000" w:rsidDel="00000000" w:rsidP="00000000" w:rsidRDefault="00000000" w:rsidRPr="00000000" w14:paraId="000008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Participate in a Socratic seminar to answer the following questions: </w:t>
            </w:r>
          </w:p>
          <w:p w:rsidR="00000000" w:rsidDel="00000000" w:rsidP="00000000" w:rsidRDefault="00000000" w:rsidRPr="00000000" w14:paraId="0000089D">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Does Keyes draw on traditional stories to tell a hopeful story or a cautionary tale?</w:t>
            </w:r>
          </w:p>
          <w:p w:rsidR="00000000" w:rsidDel="00000000" w:rsidP="00000000" w:rsidRDefault="00000000" w:rsidRPr="00000000" w14:paraId="0000089E">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Why do authors, like Keyes, draw on traditional stories to tell new stories?</w:t>
            </w:r>
          </w:p>
          <w:p w:rsidR="00000000" w:rsidDel="00000000" w:rsidP="00000000" w:rsidRDefault="00000000" w:rsidRPr="00000000" w14:paraId="0000089F">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Complete a discussion tracker handout at the end of the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8A1">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why authors draw on traditional stories to tell new stories?</w:t>
            </w:r>
          </w:p>
          <w:p w:rsidR="00000000" w:rsidDel="00000000" w:rsidP="00000000" w:rsidRDefault="00000000" w:rsidRPr="00000000" w14:paraId="000008A2">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the discussion reinforced or refined the claim they made prior to the discussion?</w:t>
            </w:r>
          </w:p>
        </w:tc>
        <w:tc>
          <w:tcPr>
            <w:shd w:fill="auto" w:val="clear"/>
            <w:tcMar>
              <w:top w:w="100.0" w:type="dxa"/>
              <w:left w:w="100.0" w:type="dxa"/>
              <w:bottom w:w="100.0" w:type="dxa"/>
              <w:right w:w="100.0" w:type="dxa"/>
            </w:tcMar>
          </w:tcPr>
          <w:p w:rsidR="00000000" w:rsidDel="00000000" w:rsidP="00000000" w:rsidRDefault="00000000" w:rsidRPr="00000000" w14:paraId="000008A4">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why authors draw on traditional stories to tell new stories?</w:t>
            </w:r>
          </w:p>
          <w:p w:rsidR="00000000" w:rsidDel="00000000" w:rsidP="00000000" w:rsidRDefault="00000000" w:rsidRPr="00000000" w14:paraId="000008A5">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how the discussion reinforced or refined the claim they made prior to the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8A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“The Story of Prometheus” by James Baldwin, “Flowers for Algernon” by Daniel Keyes, and excerpts from chapter 4 and 13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by Mary Shelley</w:t>
            </w:r>
          </w:p>
        </w:tc>
        <w:tc>
          <w:tcPr>
            <w:tcMar>
              <w:top w:w="100.0" w:type="dxa"/>
              <w:left w:w="100.0" w:type="dxa"/>
              <w:bottom w:w="100.0" w:type="dxa"/>
              <w:right w:w="100.0" w:type="dxa"/>
            </w:tcMar>
          </w:tcPr>
          <w:p w:rsidR="00000000" w:rsidDel="00000000" w:rsidP="00000000" w:rsidRDefault="00000000" w:rsidRPr="00000000" w14:paraId="000008A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Story of Prometheus” by James Baldwin, “Flowers for Algernon” by Daniel Keyes, and excerpts from chapter 4 and 13 of </w:t>
            </w:r>
            <w:r w:rsidDel="00000000" w:rsidR="00000000" w:rsidRPr="00000000">
              <w:rPr>
                <w:rFonts w:ascii="Calibri" w:cs="Calibri" w:eastAsia="Calibri" w:hAnsi="Calibri"/>
                <w:i w:val="1"/>
                <w:rtl w:val="0"/>
              </w:rPr>
              <w:t xml:space="preserve">Frankenstein</w:t>
            </w:r>
            <w:r w:rsidDel="00000000" w:rsidR="00000000" w:rsidRPr="00000000">
              <w:rPr>
                <w:rFonts w:ascii="Calibri" w:cs="Calibri" w:eastAsia="Calibri" w:hAnsi="Calibri"/>
                <w:rtl w:val="0"/>
              </w:rPr>
              <w:t xml:space="preserve"> by Mary Shelley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8A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AC">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8AD">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evidence chart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8AE">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8AF">
            <w:pPr>
              <w:widowControl w:val="0"/>
              <w:numPr>
                <w:ilvl w:val="0"/>
                <w:numId w:val="26"/>
              </w:numPr>
              <w:spacing w:after="0" w:afterAutospacing="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8B0">
            <w:pPr>
              <w:widowControl w:val="0"/>
              <w:numPr>
                <w:ilvl w:val="0"/>
                <w:numId w:val="26"/>
              </w:numPr>
              <w:spacing w:after="0" w:afterAutospacing="0" w:before="0" w:beforeAutospacing="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Transitions</w:t>
            </w:r>
          </w:p>
          <w:p w:rsidR="00000000" w:rsidDel="00000000" w:rsidP="00000000" w:rsidRDefault="00000000" w:rsidRPr="00000000" w14:paraId="000008B1">
            <w:pPr>
              <w:widowControl w:val="0"/>
              <w:numPr>
                <w:ilvl w:val="0"/>
                <w:numId w:val="26"/>
              </w:numPr>
              <w:spacing w:after="0" w:afterAutospacing="0" w:before="0" w:beforeAutospacing="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Evidence sentence starters</w:t>
            </w:r>
          </w:p>
          <w:p w:rsidR="00000000" w:rsidDel="00000000" w:rsidP="00000000" w:rsidRDefault="00000000" w:rsidRPr="00000000" w14:paraId="000008B2">
            <w:pPr>
              <w:widowControl w:val="0"/>
              <w:numPr>
                <w:ilvl w:val="0"/>
                <w:numId w:val="26"/>
              </w:numPr>
              <w:spacing w:after="240" w:before="0" w:beforeAutospacing="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8B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B4">
            <w:pPr>
              <w:widowControl w:val="0"/>
              <w:numPr>
                <w:ilvl w:val="0"/>
                <w:numId w:val="24"/>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8B5">
            <w:pPr>
              <w:widowControl w:val="0"/>
              <w:numPr>
                <w:ilvl w:val="0"/>
                <w:numId w:val="24"/>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8B6">
            <w:pPr>
              <w:widowControl w:val="0"/>
              <w:numPr>
                <w:ilvl w:val="0"/>
                <w:numId w:val="24"/>
              </w:numPr>
              <w:spacing w:after="0" w:afterAutospacing="0" w:before="0" w:beforeAutospacing="0" w:line="240" w:lineRule="auto"/>
              <w:ind w:left="720" w:hanging="360"/>
              <w:rPr/>
            </w:pPr>
            <w:hyperlink r:id="rId198">
              <w:r w:rsidDel="00000000" w:rsidR="00000000" w:rsidRPr="00000000">
                <w:rPr>
                  <w:rFonts w:ascii="Calibri" w:cs="Calibri" w:eastAsia="Calibri" w:hAnsi="Calibri"/>
                  <w:rtl w:val="0"/>
                </w:rPr>
                <w:t xml:space="preserve"> </w:t>
              </w:r>
            </w:hyperlink>
            <w:hyperlink r:id="rId19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B7">
            <w:pPr>
              <w:widowControl w:val="0"/>
              <w:numPr>
                <w:ilvl w:val="0"/>
                <w:numId w:val="2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w:t>
            </w:r>
            <w:r w:rsidDel="00000000" w:rsidR="00000000" w:rsidRPr="00000000">
              <w:rPr>
                <w:rFonts w:ascii="Calibri" w:cs="Calibri" w:eastAsia="Calibri" w:hAnsi="Calibri"/>
                <w:rtl w:val="0"/>
              </w:rPr>
              <w:t xml:space="preserve">Guide</w:t>
            </w:r>
            <w:r w:rsidDel="00000000" w:rsidR="00000000" w:rsidRPr="00000000">
              <w:rPr>
                <w:rFonts w:ascii="Calibri" w:cs="Calibri" w:eastAsia="Calibri" w:hAnsi="Calibri"/>
                <w:rtl w:val="0"/>
              </w:rPr>
              <w:t xml:space="preserve"> - Section 07 of Grade 08 </w:t>
            </w:r>
            <w:r w:rsidDel="00000000" w:rsidR="00000000" w:rsidRPr="00000000">
              <w:rPr>
                <w:rFonts w:ascii="Calibri" w:cs="Calibri" w:eastAsia="Calibri" w:hAnsi="Calibri"/>
                <w:i w:val="1"/>
                <w:rtl w:val="0"/>
              </w:rPr>
              <w:t xml:space="preserve">Flowers of Algernon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8B8">
            <w:pPr>
              <w:widowControl w:val="0"/>
              <w:numPr>
                <w:ilvl w:val="0"/>
                <w:numId w:val="24"/>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B9">
            <w:pPr>
              <w:widowControl w:val="0"/>
              <w:numPr>
                <w:ilvl w:val="0"/>
                <w:numId w:val="2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BA">
            <w:pPr>
              <w:widowControl w:val="0"/>
              <w:numPr>
                <w:ilvl w:val="0"/>
                <w:numId w:val="24"/>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00">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(LC.RL.8.9a):</w:t>
            </w:r>
          </w:p>
          <w:p w:rsidR="00000000" w:rsidDel="00000000" w:rsidP="00000000" w:rsidRDefault="00000000" w:rsidRPr="00000000" w14:paraId="000008B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Texts about the same topic in different genres.</w:t>
            </w:r>
          </w:p>
          <w:p w:rsidR="00000000" w:rsidDel="00000000" w:rsidP="00000000" w:rsidRDefault="00000000" w:rsidRPr="00000000" w14:paraId="000008B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Venn Diagram </w:t>
            </w:r>
          </w:p>
          <w:p w:rsidR="00000000" w:rsidDel="00000000" w:rsidP="00000000" w:rsidRDefault="00000000" w:rsidRPr="00000000" w14:paraId="000008B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8B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8B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8C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8C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8C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8C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8C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8C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8C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p>
          <w:p w:rsidR="00000000" w:rsidDel="00000000" w:rsidP="00000000" w:rsidRDefault="00000000" w:rsidRPr="00000000" w14:paraId="000008C7">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C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C9">
      <w:pPr>
        <w:spacing w:line="276" w:lineRule="auto"/>
        <w:rPr>
          <w:rFonts w:ascii="Calibri" w:cs="Calibri" w:eastAsia="Calibri" w:hAnsi="Calibri"/>
        </w:rPr>
      </w:pPr>
      <w:r w:rsidDel="00000000" w:rsidR="00000000" w:rsidRPr="00000000">
        <w:rPr>
          <w:rtl w:val="0"/>
        </w:rPr>
      </w:r>
    </w:p>
    <w:tbl>
      <w:tblPr>
        <w:tblStyle w:val="Table39"/>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8C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CF">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8</w:t>
            </w:r>
          </w:p>
        </w:tc>
        <w:tc>
          <w:tcPr>
            <w:shd w:fill="cdeeee" w:val="clear"/>
            <w:tcMar>
              <w:top w:w="100.0" w:type="dxa"/>
              <w:left w:w="100.0" w:type="dxa"/>
              <w:bottom w:w="100.0" w:type="dxa"/>
              <w:right w:w="100.0" w:type="dxa"/>
            </w:tcMar>
          </w:tcPr>
          <w:p w:rsidR="00000000" w:rsidDel="00000000" w:rsidP="00000000" w:rsidRDefault="00000000" w:rsidRPr="00000000" w14:paraId="000008D1">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8D3">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tc>
        <w:tc>
          <w:tcPr>
            <w:shd w:fill="auto" w:val="clear"/>
            <w:tcMar>
              <w:top w:w="100.0" w:type="dxa"/>
              <w:left w:w="100.0" w:type="dxa"/>
              <w:bottom w:w="100.0" w:type="dxa"/>
              <w:right w:w="100.0" w:type="dxa"/>
            </w:tcMar>
          </w:tcPr>
          <w:p w:rsidR="00000000" w:rsidDel="00000000" w:rsidP="00000000" w:rsidRDefault="00000000" w:rsidRPr="00000000" w14:paraId="000008D5">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D7">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write a final draft of an essay to answer the prompt: Has Charlie fundamentally changed from the beginning of “Flowers for Algernon”? Is his life improved as a result of the surgery? Students should:</w:t>
            </w:r>
          </w:p>
          <w:p w:rsidR="00000000" w:rsidDel="00000000" w:rsidP="00000000" w:rsidRDefault="00000000" w:rsidRPr="00000000" w14:paraId="000008D8">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include a thesis statement and acknowledge counterclaims</w:t>
            </w:r>
          </w:p>
          <w:p w:rsidR="00000000" w:rsidDel="00000000" w:rsidP="00000000" w:rsidRDefault="00000000" w:rsidRPr="00000000" w14:paraId="000008D9">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provide evidence to support your thesis statement</w:t>
            </w:r>
          </w:p>
          <w:p w:rsidR="00000000" w:rsidDel="00000000" w:rsidP="00000000" w:rsidRDefault="00000000" w:rsidRPr="00000000" w14:paraId="000008DA">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maintain a formal style and use grade-appropriate grammar and language</w:t>
            </w:r>
          </w:p>
          <w:p w:rsidR="00000000" w:rsidDel="00000000" w:rsidP="00000000" w:rsidRDefault="00000000" w:rsidRPr="00000000" w14:paraId="000008DB">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8DC">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DD">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summarize their understanding of how Charlie’s surgery changed him by responding to the culminating task writing prompt during this section. Students have already made a final judgement in determining if the surgery, and the resulting temporary changes to Charlie’s intelligence, improved Charlie’s quality of life, an opinion that evolved throughout the unit. </w:t>
            </w:r>
          </w:p>
          <w:p w:rsidR="00000000" w:rsidDel="00000000" w:rsidP="00000000" w:rsidRDefault="00000000" w:rsidRPr="00000000" w14:paraId="000008DE">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8DF">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w:t>
            </w:r>
          </w:p>
          <w:p w:rsidR="00000000" w:rsidDel="00000000" w:rsidP="00000000" w:rsidRDefault="00000000" w:rsidRPr="00000000" w14:paraId="000008E0">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8E1">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8E2">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how Charlie changes throughout the text?</w:t>
            </w:r>
          </w:p>
          <w:p w:rsidR="00000000" w:rsidDel="00000000" w:rsidP="00000000" w:rsidRDefault="00000000" w:rsidRPr="00000000" w14:paraId="000008E3">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their reasoning for determining that Charlie is or is not better off as a result of the surgery?</w:t>
            </w:r>
          </w:p>
          <w:p w:rsidR="00000000" w:rsidDel="00000000" w:rsidP="00000000" w:rsidRDefault="00000000" w:rsidRPr="00000000" w14:paraId="000008E4">
            <w:pPr>
              <w:spacing w:after="240" w:before="240" w:lineRule="auto"/>
              <w:ind w:left="0" w:firstLine="0"/>
              <w:rPr>
                <w:rFonts w:ascii="Calibri" w:cs="Calibri" w:eastAsia="Calibri" w:hAnsi="Calibri"/>
                <w:i w:val="1"/>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acknowledge a counterclaim in their response</w:t>
            </w:r>
            <w:r w:rsidDel="00000000" w:rsidR="00000000" w:rsidRPr="00000000">
              <w:rPr>
                <w:rFonts w:ascii="Calibri" w:cs="Calibri" w:eastAsia="Calibri" w:hAnsi="Calibri"/>
                <w:i w:val="1"/>
                <w:rtl w:val="0"/>
              </w:rPr>
              <w:t xml:space="preserve">?</w:t>
            </w:r>
          </w:p>
          <w:p w:rsidR="00000000" w:rsidDel="00000000" w:rsidP="00000000" w:rsidRDefault="00000000" w:rsidRPr="00000000" w14:paraId="000008E5">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E6">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8E7">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8E8">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8EA">
            <w:pPr>
              <w:spacing w:line="288" w:lineRule="auto"/>
              <w:rPr>
                <w:rFonts w:ascii="Calibri" w:cs="Calibri" w:eastAsia="Calibri" w:hAnsi="Calibri"/>
                <w:highlight w:val="white"/>
              </w:rPr>
            </w:pPr>
            <w:r w:rsidDel="00000000" w:rsidR="00000000" w:rsidRPr="00000000">
              <w:rPr>
                <w:rFonts w:ascii="Calibri" w:cs="Calibri" w:eastAsia="Calibri" w:hAnsi="Calibri"/>
                <w:rtl w:val="0"/>
              </w:rPr>
              <w:t xml:space="preserve">Students create</w:t>
            </w:r>
            <w:r w:rsidDel="00000000" w:rsidR="00000000" w:rsidRPr="00000000">
              <w:rPr>
                <w:rFonts w:ascii="Calibri" w:cs="Calibri" w:eastAsia="Calibri" w:hAnsi="Calibri"/>
                <w:highlight w:val="white"/>
                <w:rtl w:val="0"/>
              </w:rPr>
              <w:t xml:space="preserve"> a permanent product to answer the prompt</w:t>
            </w:r>
            <w:r w:rsidDel="00000000" w:rsidR="00000000" w:rsidRPr="00000000">
              <w:rPr>
                <w:rFonts w:ascii="Calibri" w:cs="Calibri" w:eastAsia="Calibri" w:hAnsi="Calibri"/>
                <w:rtl w:val="0"/>
              </w:rPr>
              <w:t xml:space="preserve">s: </w:t>
            </w:r>
            <w:r w:rsidDel="00000000" w:rsidR="00000000" w:rsidRPr="00000000">
              <w:rPr>
                <w:rFonts w:ascii="Calibri" w:cs="Calibri" w:eastAsia="Calibri" w:hAnsi="Calibri"/>
                <w:i w:val="1"/>
                <w:highlight w:val="white"/>
                <w:rtl w:val="0"/>
              </w:rPr>
              <w:t xml:space="preserve">Has Cha</w:t>
            </w:r>
            <w:r w:rsidDel="00000000" w:rsidR="00000000" w:rsidRPr="00000000">
              <w:rPr>
                <w:rFonts w:ascii="Calibri" w:cs="Calibri" w:eastAsia="Calibri" w:hAnsi="Calibri"/>
                <w:highlight w:val="white"/>
                <w:rtl w:val="0"/>
              </w:rPr>
              <w:t xml:space="preserve">rlie fundamentally changed from the beginning of “Flowers for Algernon”? Is his life improved as a result of the surgery?To answer these questions: </w:t>
            </w:r>
          </w:p>
          <w:p w:rsidR="00000000" w:rsidDel="00000000" w:rsidP="00000000" w:rsidRDefault="00000000" w:rsidRPr="00000000" w14:paraId="000008EB">
            <w:pPr>
              <w:numPr>
                <w:ilvl w:val="0"/>
                <w:numId w:val="32"/>
              </w:numPr>
              <w:spacing w:line="288" w:lineRule="auto"/>
              <w:ind w:left="720" w:hanging="360"/>
              <w:rPr>
                <w:rFonts w:ascii="Calibri" w:cs="Calibri" w:eastAsia="Calibri" w:hAnsi="Calibri"/>
              </w:rPr>
            </w:pPr>
            <w:r w:rsidDel="00000000" w:rsidR="00000000" w:rsidRPr="00000000">
              <w:rPr>
                <w:rFonts w:ascii="Calibri" w:cs="Calibri" w:eastAsia="Calibri" w:hAnsi="Calibri"/>
                <w:i w:val="1"/>
                <w:highlight w:val="white"/>
                <w:rtl w:val="0"/>
              </w:rPr>
              <w:t xml:space="preserve"> </w:t>
            </w:r>
            <w:r w:rsidDel="00000000" w:rsidR="00000000" w:rsidRPr="00000000">
              <w:rPr>
                <w:rFonts w:ascii="Calibri" w:cs="Calibri" w:eastAsia="Calibri" w:hAnsi="Calibri"/>
                <w:highlight w:val="white"/>
                <w:rtl w:val="0"/>
              </w:rPr>
              <w:t xml:space="preserve">Describe the changes in Charlie over the course of the text as a result of the surgery. </w:t>
            </w:r>
          </w:p>
          <w:p w:rsidR="00000000" w:rsidDel="00000000" w:rsidP="00000000" w:rsidRDefault="00000000" w:rsidRPr="00000000" w14:paraId="000008EC">
            <w:pPr>
              <w:numPr>
                <w:ilvl w:val="0"/>
                <w:numId w:val="32"/>
              </w:numPr>
              <w:spacing w:line="288" w:lineRule="auto"/>
              <w:ind w:left="720" w:hanging="360"/>
              <w:rPr>
                <w:rFonts w:ascii="Calibri" w:cs="Calibri" w:eastAsia="Calibri" w:hAnsi="Calibri"/>
              </w:rPr>
            </w:pPr>
            <w:r w:rsidDel="00000000" w:rsidR="00000000" w:rsidRPr="00000000">
              <w:rPr>
                <w:rFonts w:ascii="Calibri" w:cs="Calibri" w:eastAsia="Calibri" w:hAnsi="Calibri"/>
                <w:i w:val="1"/>
                <w:highlight w:val="white"/>
                <w:rtl w:val="0"/>
              </w:rPr>
              <w:t xml:space="preserve">Examine how the author’s choices (difference in Charlie’s point of view and that of the audience and the structure of the text as a series of journal entries) reveal Charlies’s changes. </w:t>
            </w:r>
          </w:p>
          <w:p w:rsidR="00000000" w:rsidDel="00000000" w:rsidP="00000000" w:rsidRDefault="00000000" w:rsidRPr="00000000" w14:paraId="000008ED">
            <w:pPr>
              <w:numPr>
                <w:ilvl w:val="0"/>
                <w:numId w:val="32"/>
              </w:numPr>
              <w:spacing w:line="288" w:lineRule="auto"/>
              <w:ind w:left="720" w:hanging="360"/>
              <w:rPr>
                <w:rFonts w:ascii="Calibri" w:cs="Calibri" w:eastAsia="Calibri" w:hAnsi="Calibri"/>
              </w:rPr>
            </w:pPr>
            <w:r w:rsidDel="00000000" w:rsidR="00000000" w:rsidRPr="00000000">
              <w:rPr>
                <w:rFonts w:ascii="Calibri" w:cs="Calibri" w:eastAsia="Calibri" w:hAnsi="Calibri"/>
                <w:i w:val="1"/>
                <w:highlight w:val="white"/>
                <w:rtl w:val="0"/>
              </w:rPr>
              <w:t xml:space="preserve">Evaluate whether the changes had a positive or negative impact on Charlie. Determine how the author’s choices impact the way the reader views the changes in Charlie. </w:t>
            </w:r>
          </w:p>
          <w:p w:rsidR="00000000" w:rsidDel="00000000" w:rsidP="00000000" w:rsidRDefault="00000000" w:rsidRPr="00000000" w14:paraId="000008EE">
            <w:pPr>
              <w:numPr>
                <w:ilvl w:val="0"/>
                <w:numId w:val="32"/>
              </w:numPr>
              <w:spacing w:line="288" w:lineRule="auto"/>
              <w:ind w:left="720" w:hanging="360"/>
              <w:rPr>
                <w:rFonts w:ascii="Calibri" w:cs="Calibri" w:eastAsia="Calibri" w:hAnsi="Calibri"/>
              </w:rPr>
            </w:pPr>
            <w:r w:rsidDel="00000000" w:rsidR="00000000" w:rsidRPr="00000000">
              <w:rPr>
                <w:rFonts w:ascii="Calibri" w:cs="Calibri" w:eastAsia="Calibri" w:hAnsi="Calibri"/>
                <w:i w:val="1"/>
                <w:highlight w:val="white"/>
                <w:rtl w:val="0"/>
              </w:rPr>
              <w:t xml:space="preserve">Locate evidence to support your claim and acknowledge evidence that supports an opposing claim. </w:t>
            </w:r>
          </w:p>
          <w:p w:rsidR="00000000" w:rsidDel="00000000" w:rsidP="00000000" w:rsidRDefault="00000000" w:rsidRPr="00000000" w14:paraId="000008EF">
            <w:pPr>
              <w:spacing w:line="288" w:lineRule="auto"/>
              <w:ind w:left="0" w:firstLine="0"/>
              <w:rPr>
                <w:rFonts w:ascii="Calibri" w:cs="Calibri" w:eastAsia="Calibri" w:hAnsi="Calibri"/>
              </w:rPr>
            </w:pPr>
            <w:r w:rsidDel="00000000" w:rsidR="00000000" w:rsidRPr="00000000">
              <w:rPr>
                <w:rFonts w:ascii="Calibri" w:cs="Calibri" w:eastAsia="Calibri" w:hAnsi="Calibri"/>
                <w:i w:val="1"/>
                <w:highlight w:val="white"/>
                <w:rtl w:val="0"/>
              </w:rPr>
              <w:t xml:space="preserve"> </w:t>
            </w:r>
            <w:r w:rsidDel="00000000" w:rsidR="00000000" w:rsidRPr="00000000">
              <w:rPr>
                <w:rFonts w:ascii="Calibri" w:cs="Calibri" w:eastAsia="Calibri" w:hAnsi="Calibri"/>
                <w:rtl w:val="0"/>
              </w:rPr>
              <w:t xml:space="preserve">In order to do this, students will:</w:t>
            </w:r>
          </w:p>
          <w:p w:rsidR="00000000" w:rsidDel="00000000" w:rsidP="00000000" w:rsidRDefault="00000000" w:rsidRPr="00000000" w14:paraId="000008F0">
            <w:pPr>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8F1">
            <w:pPr>
              <w:numPr>
                <w:ilvl w:val="0"/>
                <w:numId w:val="39"/>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Include a thesis statement and acknowledge counterclaims</w:t>
            </w:r>
          </w:p>
          <w:p w:rsidR="00000000" w:rsidDel="00000000" w:rsidP="00000000" w:rsidRDefault="00000000" w:rsidRPr="00000000" w14:paraId="000008F2">
            <w:pPr>
              <w:numPr>
                <w:ilvl w:val="0"/>
                <w:numId w:val="39"/>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Provide evidence to support your thesis statement</w:t>
            </w:r>
          </w:p>
          <w:p w:rsidR="00000000" w:rsidDel="00000000" w:rsidP="00000000" w:rsidRDefault="00000000" w:rsidRPr="00000000" w14:paraId="000008F3">
            <w:pPr>
              <w:numPr>
                <w:ilvl w:val="0"/>
                <w:numId w:val="39"/>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Maintain a formal style and use grade-appropriate grammar and language</w:t>
            </w:r>
          </w:p>
          <w:p w:rsidR="00000000" w:rsidDel="00000000" w:rsidP="00000000" w:rsidRDefault="00000000" w:rsidRPr="00000000" w14:paraId="000008F4">
            <w:pPr>
              <w:rPr>
                <w:rFonts w:ascii="Calibri" w:cs="Calibri" w:eastAsia="Calibri" w:hAnsi="Calibri"/>
              </w:rPr>
            </w:pPr>
            <w:r w:rsidDel="00000000" w:rsidR="00000000" w:rsidRPr="00000000">
              <w:rPr>
                <w:rFonts w:ascii="Calibri" w:cs="Calibri" w:eastAsia="Calibri" w:hAnsi="Calibri"/>
                <w:rtl w:val="0"/>
              </w:rPr>
              <w:t xml:space="preserve">The permanent product should state and logically support a claim about the impact of the surgery on Charlie’s life and distinguish your claim from opposing claims. Be sure to use proper grammar, conventions, spelling, and grade-appropriate words and phrases. Cite several pieces of relevant textual evidence, including direct quotations with parenthetical citations. </w:t>
            </w:r>
          </w:p>
          <w:p w:rsidR="00000000" w:rsidDel="00000000" w:rsidP="00000000" w:rsidRDefault="00000000" w:rsidRPr="00000000" w14:paraId="000008F5">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F6">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F7">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summarize their understanding of how Charlie’s surgery changed him by responding to the culminating task writing prompt during this section. Students have already made a final judgement in determining if the surgery, and the resulting temporary changes to Charlie’s intelligence, improved Charlie’s quality of life, an opinion that changed throughout the unit. </w:t>
            </w:r>
          </w:p>
          <w:p w:rsidR="00000000" w:rsidDel="00000000" w:rsidP="00000000" w:rsidRDefault="00000000" w:rsidRPr="00000000" w14:paraId="000008F8">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Students also demonstrate their ability to write a persuasive text that includes their ability to form a  claim, develop a response in which ideas are logically grouped to support the claim, integrate evidence, and use conventions to produce clear writing. </w:t>
            </w:r>
            <w:r w:rsidDel="00000000" w:rsidR="00000000" w:rsidRPr="00000000">
              <w:rPr>
                <w:rtl w:val="0"/>
              </w:rPr>
            </w:r>
          </w:p>
          <w:p w:rsidR="00000000" w:rsidDel="00000000" w:rsidP="00000000" w:rsidRDefault="00000000" w:rsidRPr="00000000" w14:paraId="000008F9">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8FA">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8F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how Charlie changes throughout the text?</w:t>
            </w:r>
          </w:p>
          <w:p w:rsidR="00000000" w:rsidDel="00000000" w:rsidP="00000000" w:rsidRDefault="00000000" w:rsidRPr="00000000" w14:paraId="000008FC">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their reasoning for determining that Charlie is or is not better off as a result of the surgery?</w:t>
            </w:r>
          </w:p>
          <w:p w:rsidR="00000000" w:rsidDel="00000000" w:rsidP="00000000" w:rsidRDefault="00000000" w:rsidRPr="00000000" w14:paraId="000008FD">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the score their own draft should receive? How well does the student revise their own draft using indicators from the rubric to improve their score?</w:t>
            </w:r>
            <w:r w:rsidDel="00000000" w:rsidR="00000000" w:rsidRPr="00000000">
              <w:rPr>
                <w:rtl w:val="0"/>
              </w:rPr>
            </w:r>
          </w:p>
          <w:p w:rsidR="00000000" w:rsidDel="00000000" w:rsidP="00000000" w:rsidRDefault="00000000" w:rsidRPr="00000000" w14:paraId="000008FE">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FF">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formulate a thesis statement explaining if Charlie’s life improved as a result of the surgery?</w:t>
            </w:r>
          </w:p>
          <w:p w:rsidR="00000000" w:rsidDel="00000000" w:rsidP="00000000" w:rsidRDefault="00000000" w:rsidRPr="00000000" w14:paraId="00000900">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acknowledge counterclaims in their essay?</w:t>
            </w:r>
          </w:p>
          <w:p w:rsidR="00000000" w:rsidDel="00000000" w:rsidP="00000000" w:rsidRDefault="00000000" w:rsidRPr="00000000" w14:paraId="00000901">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How well does </w:t>
            </w:r>
            <w:r w:rsidDel="00000000" w:rsidR="00000000" w:rsidRPr="00000000">
              <w:rPr>
                <w:rFonts w:ascii="Calibri" w:cs="Calibri" w:eastAsia="Calibri" w:hAnsi="Calibri"/>
                <w:rtl w:val="0"/>
              </w:rPr>
              <w:t xml:space="preserve">the student provide evidence in their response to support their thesis and to discredit counterclaims?</w:t>
            </w:r>
          </w:p>
          <w:p w:rsidR="00000000" w:rsidDel="00000000" w:rsidP="00000000" w:rsidRDefault="00000000" w:rsidRPr="00000000" w14:paraId="00000902">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0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9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9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08">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0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0A">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90B">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90C">
            <w:pPr>
              <w:numPr>
                <w:ilvl w:val="0"/>
                <w:numId w:val="45"/>
              </w:numPr>
              <w:spacing w:line="240" w:lineRule="auto"/>
              <w:ind w:left="720" w:hanging="360"/>
              <w:rPr>
                <w:rFonts w:ascii="Arial" w:cs="Arial" w:eastAsia="Arial" w:hAnsi="Arial"/>
                <w:sz w:val="22"/>
                <w:szCs w:val="22"/>
              </w:rPr>
            </w:pPr>
            <w:hyperlink r:id="rId201">
              <w:r w:rsidDel="00000000" w:rsidR="00000000" w:rsidRPr="00000000">
                <w:rPr>
                  <w:rFonts w:ascii="Calibri" w:cs="Calibri" w:eastAsia="Calibri" w:hAnsi="Calibri"/>
                  <w:color w:val="0b5394"/>
                  <w:rtl w:val="0"/>
                </w:rPr>
                <w:t xml:space="preserve"> </w:t>
              </w:r>
            </w:hyperlink>
            <w:hyperlink r:id="rId202">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90D">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203">
              <w:r w:rsidDel="00000000" w:rsidR="00000000" w:rsidRPr="00000000">
                <w:rPr>
                  <w:rFonts w:ascii="Calibri" w:cs="Calibri" w:eastAsia="Calibri" w:hAnsi="Calibri"/>
                  <w:color w:val="0b5394"/>
                  <w:rtl w:val="0"/>
                </w:rPr>
                <w:t xml:space="preserve"> </w:t>
              </w:r>
            </w:hyperlink>
            <w:hyperlink r:id="rId204">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90E">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05">
              <w:r w:rsidDel="00000000" w:rsidR="00000000" w:rsidRPr="00000000">
                <w:rPr>
                  <w:rFonts w:ascii="Calibri" w:cs="Calibri" w:eastAsia="Calibri" w:hAnsi="Calibri"/>
                  <w:color w:val="0b5394"/>
                  <w:rtl w:val="0"/>
                </w:rPr>
                <w:t xml:space="preserve"> </w:t>
              </w:r>
            </w:hyperlink>
            <w:hyperlink r:id="rId206">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90F">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10">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11">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Additional Supports for Diverse Learners specific for Section 08 of Grade 08 </w:t>
            </w:r>
            <w:r w:rsidDel="00000000" w:rsidR="00000000" w:rsidRPr="00000000">
              <w:rPr>
                <w:rFonts w:ascii="Calibri" w:cs="Calibri" w:eastAsia="Calibri" w:hAnsi="Calibri"/>
                <w:i w:val="1"/>
                <w:rtl w:val="0"/>
              </w:rPr>
              <w:t xml:space="preserve">Flowers of Algernon</w:t>
            </w:r>
            <w:r w:rsidDel="00000000" w:rsidR="00000000" w:rsidRPr="00000000">
              <w:rPr>
                <w:rFonts w:ascii="Calibri" w:cs="Calibri" w:eastAsia="Calibri" w:hAnsi="Calibri"/>
                <w:rtl w:val="0"/>
              </w:rPr>
              <w:t xml:space="preserve"> - Section Supports</w:t>
            </w:r>
          </w:p>
          <w:p w:rsidR="00000000" w:rsidDel="00000000" w:rsidP="00000000" w:rsidRDefault="00000000" w:rsidRPr="00000000" w14:paraId="00000912">
            <w:pPr>
              <w:numPr>
                <w:ilvl w:val="0"/>
                <w:numId w:val="45"/>
              </w:numPr>
              <w:spacing w:line="240" w:lineRule="auto"/>
              <w:ind w:left="720" w:hanging="360"/>
              <w:rPr>
                <w:rFonts w:ascii="Arial" w:cs="Arial" w:eastAsia="Arial" w:hAnsi="Arial"/>
                <w:sz w:val="22"/>
                <w:szCs w:val="22"/>
              </w:rPr>
            </w:pPr>
            <w:hyperlink r:id="rId207">
              <w:r w:rsidDel="00000000" w:rsidR="00000000" w:rsidRPr="00000000">
                <w:rPr>
                  <w:rFonts w:ascii="Calibri" w:cs="Calibri" w:eastAsia="Calibri" w:hAnsi="Calibri"/>
                  <w:color w:val="0b5394"/>
                  <w:rtl w:val="0"/>
                </w:rPr>
                <w:t xml:space="preserve"> </w:t>
              </w:r>
            </w:hyperlink>
            <w:hyperlink r:id="rId208">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13">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914">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15">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916">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91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09">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91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1C">
      <w:pPr>
        <w:spacing w:line="276" w:lineRule="auto"/>
        <w:rPr>
          <w:rFonts w:ascii="Calibri" w:cs="Calibri" w:eastAsia="Calibri" w:hAnsi="Calibri"/>
        </w:rPr>
      </w:pPr>
      <w:r w:rsidDel="00000000" w:rsidR="00000000" w:rsidRPr="00000000">
        <w:rPr>
          <w:rtl w:val="0"/>
        </w:rPr>
      </w:r>
    </w:p>
    <w:tbl>
      <w:tblPr>
        <w:tblStyle w:val="Table4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1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22">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30: Identifying Claim and Evidence for Culminating Writing Task </w:t>
            </w:r>
          </w:p>
        </w:tc>
        <w:tc>
          <w:tcPr>
            <w:shd w:fill="d2d8ea" w:val="clear"/>
            <w:tcMar>
              <w:top w:w="100.0" w:type="dxa"/>
              <w:left w:w="100.0" w:type="dxa"/>
              <w:bottom w:w="100.0" w:type="dxa"/>
              <w:right w:w="100.0" w:type="dxa"/>
            </w:tcMar>
          </w:tcPr>
          <w:p w:rsidR="00000000" w:rsidDel="00000000" w:rsidP="00000000" w:rsidRDefault="00000000" w:rsidRPr="00000000" w14:paraId="0000092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6">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begin the writing process to answer the prompt: Has Charlie fundamentally changed from the beginning of “Flowers for Algernon”? Is his life improved as a result of the surgery? Students write a thesis statement and evaluate a partner’s thesis statement.</w:t>
            </w:r>
          </w:p>
        </w:tc>
        <w:tc>
          <w:tcPr>
            <w:shd w:fill="auto" w:val="clear"/>
            <w:tcMar>
              <w:top w:w="100.0" w:type="dxa"/>
              <w:left w:w="100.0" w:type="dxa"/>
              <w:bottom w:w="100.0" w:type="dxa"/>
              <w:right w:w="100.0" w:type="dxa"/>
            </w:tcMar>
          </w:tcPr>
          <w:p w:rsidR="00000000" w:rsidDel="00000000" w:rsidP="00000000" w:rsidRDefault="00000000" w:rsidRPr="00000000" w14:paraId="0000092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begin the writing process.</w:t>
            </w:r>
          </w:p>
          <w:p w:rsidR="00000000" w:rsidDel="00000000" w:rsidP="00000000" w:rsidRDefault="00000000" w:rsidRPr="00000000" w14:paraId="00000929">
            <w:pPr>
              <w:widowControl w:val="0"/>
              <w:numPr>
                <w:ilvl w:val="0"/>
                <w:numId w:val="64"/>
              </w:numPr>
              <w:spacing w:after="24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Produce a clear, coherent permanent product that is appropriate to the specific task (e.g., topic or text), purpose (e.g., to persuade or inform), and audience (e.g., reader) (</w:t>
            </w:r>
            <w:hyperlink r:id="rId210">
              <w:r w:rsidDel="00000000" w:rsidR="00000000" w:rsidRPr="00000000">
                <w:rPr>
                  <w:rFonts w:ascii="Calibri" w:cs="Calibri" w:eastAsia="Calibri" w:hAnsi="Calibri"/>
                  <w:color w:val="1155cc"/>
                  <w:u w:val="single"/>
                  <w:rtl w:val="0"/>
                </w:rPr>
                <w:t xml:space="preserve">LC.W.8.4</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2B">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Share your thesis statement with a partner. Evaluate your partner’s statement using the SODA strategy:</w:t>
            </w:r>
          </w:p>
          <w:p w:rsidR="00000000" w:rsidDel="00000000" w:rsidP="00000000" w:rsidRDefault="00000000" w:rsidRPr="00000000" w14:paraId="0000092C">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it </w:t>
            </w:r>
            <w:r w:rsidDel="00000000" w:rsidR="00000000" w:rsidRPr="00000000">
              <w:rPr>
                <w:rFonts w:ascii="Calibri" w:cs="Calibri" w:eastAsia="Calibri" w:hAnsi="Calibri"/>
                <w:u w:val="single"/>
                <w:rtl w:val="0"/>
              </w:rPr>
              <w:t xml:space="preserve">s</w:t>
            </w:r>
            <w:r w:rsidDel="00000000" w:rsidR="00000000" w:rsidRPr="00000000">
              <w:rPr>
                <w:rFonts w:ascii="Calibri" w:cs="Calibri" w:eastAsia="Calibri" w:hAnsi="Calibri"/>
                <w:rtl w:val="0"/>
              </w:rPr>
              <w:t xml:space="preserve">pecific?</w:t>
            </w:r>
          </w:p>
          <w:p w:rsidR="00000000" w:rsidDel="00000000" w:rsidP="00000000" w:rsidRDefault="00000000" w:rsidRPr="00000000" w14:paraId="0000092D">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it </w:t>
            </w:r>
            <w:r w:rsidDel="00000000" w:rsidR="00000000" w:rsidRPr="00000000">
              <w:rPr>
                <w:rFonts w:ascii="Calibri" w:cs="Calibri" w:eastAsia="Calibri" w:hAnsi="Calibri"/>
                <w:u w:val="single"/>
                <w:rtl w:val="0"/>
              </w:rPr>
              <w:t xml:space="preserve">o</w:t>
            </w:r>
            <w:r w:rsidDel="00000000" w:rsidR="00000000" w:rsidRPr="00000000">
              <w:rPr>
                <w:rFonts w:ascii="Calibri" w:cs="Calibri" w:eastAsia="Calibri" w:hAnsi="Calibri"/>
                <w:rtl w:val="0"/>
              </w:rPr>
              <w:t xml:space="preserve">riginal?</w:t>
            </w:r>
          </w:p>
          <w:p w:rsidR="00000000" w:rsidDel="00000000" w:rsidP="00000000" w:rsidRDefault="00000000" w:rsidRPr="00000000" w14:paraId="0000092E">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it </w:t>
            </w:r>
            <w:r w:rsidDel="00000000" w:rsidR="00000000" w:rsidRPr="00000000">
              <w:rPr>
                <w:rFonts w:ascii="Calibri" w:cs="Calibri" w:eastAsia="Calibri" w:hAnsi="Calibri"/>
                <w:u w:val="single"/>
                <w:rtl w:val="0"/>
              </w:rPr>
              <w:t xml:space="preserve">d</w:t>
            </w:r>
            <w:r w:rsidDel="00000000" w:rsidR="00000000" w:rsidRPr="00000000">
              <w:rPr>
                <w:rFonts w:ascii="Calibri" w:cs="Calibri" w:eastAsia="Calibri" w:hAnsi="Calibri"/>
                <w:rtl w:val="0"/>
              </w:rPr>
              <w:t xml:space="preserve">efensible?</w:t>
            </w:r>
          </w:p>
          <w:p w:rsidR="00000000" w:rsidDel="00000000" w:rsidP="00000000" w:rsidRDefault="00000000" w:rsidRPr="00000000" w14:paraId="0000092F">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it </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rguable?</w:t>
            </w:r>
          </w:p>
          <w:p w:rsidR="00000000" w:rsidDel="00000000" w:rsidP="00000000" w:rsidRDefault="00000000" w:rsidRPr="00000000" w14:paraId="00000930">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Make revisions to your thesis statement.</w:t>
            </w:r>
          </w:p>
        </w:tc>
        <w:tc>
          <w:tcPr>
            <w:shd w:fill="auto" w:val="clear"/>
            <w:tcMar>
              <w:top w:w="100.0" w:type="dxa"/>
              <w:left w:w="100.0" w:type="dxa"/>
              <w:bottom w:w="100.0" w:type="dxa"/>
              <w:right w:w="100.0" w:type="dxa"/>
            </w:tcMar>
          </w:tcPr>
          <w:p w:rsidR="00000000" w:rsidDel="00000000" w:rsidP="00000000" w:rsidRDefault="00000000" w:rsidRPr="00000000" w14:paraId="00000932">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Share your thesis statement with a partner. Evaluate your partner’s statement using the SODA strategy:</w:t>
            </w:r>
          </w:p>
          <w:p w:rsidR="00000000" w:rsidDel="00000000" w:rsidP="00000000" w:rsidRDefault="00000000" w:rsidRPr="00000000" w14:paraId="00000933">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it </w:t>
            </w:r>
            <w:r w:rsidDel="00000000" w:rsidR="00000000" w:rsidRPr="00000000">
              <w:rPr>
                <w:rFonts w:ascii="Calibri" w:cs="Calibri" w:eastAsia="Calibri" w:hAnsi="Calibri"/>
                <w:u w:val="single"/>
                <w:rtl w:val="0"/>
              </w:rPr>
              <w:t xml:space="preserve">s</w:t>
            </w:r>
            <w:r w:rsidDel="00000000" w:rsidR="00000000" w:rsidRPr="00000000">
              <w:rPr>
                <w:rFonts w:ascii="Calibri" w:cs="Calibri" w:eastAsia="Calibri" w:hAnsi="Calibri"/>
                <w:rtl w:val="0"/>
              </w:rPr>
              <w:t xml:space="preserve">pecific? (clearly defined)</w:t>
            </w:r>
          </w:p>
          <w:p w:rsidR="00000000" w:rsidDel="00000000" w:rsidP="00000000" w:rsidRDefault="00000000" w:rsidRPr="00000000" w14:paraId="00000934">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it </w:t>
            </w:r>
            <w:r w:rsidDel="00000000" w:rsidR="00000000" w:rsidRPr="00000000">
              <w:rPr>
                <w:rFonts w:ascii="Calibri" w:cs="Calibri" w:eastAsia="Calibri" w:hAnsi="Calibri"/>
                <w:u w:val="single"/>
                <w:rtl w:val="0"/>
              </w:rPr>
              <w:t xml:space="preserve">o</w:t>
            </w:r>
            <w:r w:rsidDel="00000000" w:rsidR="00000000" w:rsidRPr="00000000">
              <w:rPr>
                <w:rFonts w:ascii="Calibri" w:cs="Calibri" w:eastAsia="Calibri" w:hAnsi="Calibri"/>
                <w:rtl w:val="0"/>
              </w:rPr>
              <w:t xml:space="preserve">riginal? (not a copy)</w:t>
            </w:r>
          </w:p>
          <w:p w:rsidR="00000000" w:rsidDel="00000000" w:rsidP="00000000" w:rsidRDefault="00000000" w:rsidRPr="00000000" w14:paraId="00000935">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it </w:t>
            </w:r>
            <w:r w:rsidDel="00000000" w:rsidR="00000000" w:rsidRPr="00000000">
              <w:rPr>
                <w:rFonts w:ascii="Calibri" w:cs="Calibri" w:eastAsia="Calibri" w:hAnsi="Calibri"/>
                <w:u w:val="single"/>
                <w:rtl w:val="0"/>
              </w:rPr>
              <w:t xml:space="preserve">d</w:t>
            </w:r>
            <w:r w:rsidDel="00000000" w:rsidR="00000000" w:rsidRPr="00000000">
              <w:rPr>
                <w:rFonts w:ascii="Calibri" w:cs="Calibri" w:eastAsia="Calibri" w:hAnsi="Calibri"/>
                <w:rtl w:val="0"/>
              </w:rPr>
              <w:t xml:space="preserve">efensible? (able to be protected)</w:t>
            </w:r>
          </w:p>
          <w:p w:rsidR="00000000" w:rsidDel="00000000" w:rsidP="00000000" w:rsidRDefault="00000000" w:rsidRPr="00000000" w14:paraId="00000936">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it </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rguable? (able to be argued)</w:t>
            </w:r>
          </w:p>
          <w:p w:rsidR="00000000" w:rsidDel="00000000" w:rsidP="00000000" w:rsidRDefault="00000000" w:rsidRPr="00000000" w14:paraId="00000937">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Make revisions to your thesis statement.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39">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if and how Charlie has changed from the beginning of </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rtl w:val="0"/>
              </w:rPr>
              <w:t xml:space="preserve">?</w:t>
            </w:r>
          </w:p>
          <w:p w:rsidR="00000000" w:rsidDel="00000000" w:rsidP="00000000" w:rsidRDefault="00000000" w:rsidRPr="00000000" w14:paraId="0000093A">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formulate a thesis statement explaining if Charlie’s life improved as a result of the surgery?</w:t>
            </w:r>
          </w:p>
        </w:tc>
        <w:tc>
          <w:tcPr>
            <w:shd w:fill="auto" w:val="clear"/>
            <w:tcMar>
              <w:top w:w="100.0" w:type="dxa"/>
              <w:left w:w="100.0" w:type="dxa"/>
              <w:bottom w:w="100.0" w:type="dxa"/>
              <w:right w:w="100.0" w:type="dxa"/>
            </w:tcMar>
          </w:tcPr>
          <w:p w:rsidR="00000000" w:rsidDel="00000000" w:rsidP="00000000" w:rsidRDefault="00000000" w:rsidRPr="00000000" w14:paraId="0000093C">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if and how Charlie has changed from the beginning of </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rtl w:val="0"/>
              </w:rPr>
              <w:t xml:space="preserve">?</w:t>
            </w:r>
          </w:p>
          <w:p w:rsidR="00000000" w:rsidDel="00000000" w:rsidP="00000000" w:rsidRDefault="00000000" w:rsidRPr="00000000" w14:paraId="0000093D">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formulate a thesis statement explaining if Charlie’s life improved as a result of the surgery?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3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941">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943">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44">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culminating writing task directions</w:t>
            </w:r>
          </w:p>
          <w:p w:rsidR="00000000" w:rsidDel="00000000" w:rsidP="00000000" w:rsidRDefault="00000000" w:rsidRPr="00000000" w14:paraId="00000945">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evidence chart</w:t>
            </w:r>
          </w:p>
          <w:p w:rsidR="00000000" w:rsidDel="00000000" w:rsidP="00000000" w:rsidRDefault="00000000" w:rsidRPr="00000000" w14:paraId="00000946">
            <w:pPr>
              <w:widowControl w:val="0"/>
              <w:spacing w:after="240" w:before="2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947">
            <w:pPr>
              <w:widowControl w:val="0"/>
              <w:spacing w:after="240" w:before="2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Various handouts and notes kept throughout the unit</w:t>
            </w:r>
          </w:p>
          <w:p w:rsidR="00000000" w:rsidDel="00000000" w:rsidP="00000000" w:rsidRDefault="00000000" w:rsidRPr="00000000" w14:paraId="00000948">
            <w:pPr>
              <w:widowControl w:val="0"/>
              <w:spacing w:after="240" w:before="2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 highlighter</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949">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94A">
            <w:pPr>
              <w:widowControl w:val="0"/>
              <w:numPr>
                <w:ilvl w:val="0"/>
                <w:numId w:val="26"/>
              </w:numPr>
              <w:spacing w:after="24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94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4C">
            <w:pPr>
              <w:widowControl w:val="0"/>
              <w:numPr>
                <w:ilvl w:val="0"/>
                <w:numId w:val="49"/>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94D">
            <w:pPr>
              <w:widowControl w:val="0"/>
              <w:numPr>
                <w:ilvl w:val="0"/>
                <w:numId w:val="49"/>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94E">
            <w:pPr>
              <w:widowControl w:val="0"/>
              <w:numPr>
                <w:ilvl w:val="0"/>
                <w:numId w:val="49"/>
              </w:numPr>
              <w:spacing w:after="0" w:afterAutospacing="0" w:before="0" w:beforeAutospacing="0" w:line="240" w:lineRule="auto"/>
              <w:ind w:left="720" w:hanging="360"/>
              <w:rPr/>
            </w:pPr>
            <w:hyperlink r:id="rId211">
              <w:r w:rsidDel="00000000" w:rsidR="00000000" w:rsidRPr="00000000">
                <w:rPr>
                  <w:rFonts w:ascii="Calibri" w:cs="Calibri" w:eastAsia="Calibri" w:hAnsi="Calibri"/>
                  <w:rtl w:val="0"/>
                </w:rPr>
                <w:t xml:space="preserve"> </w:t>
              </w:r>
            </w:hyperlink>
            <w:hyperlink r:id="rId21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4F">
            <w:pPr>
              <w:widowControl w:val="0"/>
              <w:numPr>
                <w:ilvl w:val="0"/>
                <w:numId w:val="49"/>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50">
            <w:pPr>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51">
            <w:pPr>
              <w:widowControl w:val="0"/>
              <w:numPr>
                <w:ilvl w:val="0"/>
                <w:numId w:val="49"/>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13">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(LC.RL.8.1a):</w:t>
            </w:r>
          </w:p>
          <w:p w:rsidR="00000000" w:rsidDel="00000000" w:rsidP="00000000" w:rsidRDefault="00000000" w:rsidRPr="00000000" w14:paraId="0000095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95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95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95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95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95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5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5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5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5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95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95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95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95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96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96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96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tc>
      </w:tr>
    </w:tbl>
    <w:p w:rsidR="00000000" w:rsidDel="00000000" w:rsidP="00000000" w:rsidRDefault="00000000" w:rsidRPr="00000000" w14:paraId="00000963">
      <w:pPr>
        <w:spacing w:line="276" w:lineRule="auto"/>
        <w:rPr>
          <w:rFonts w:ascii="Calibri" w:cs="Calibri" w:eastAsia="Calibri" w:hAnsi="Calibri"/>
        </w:rPr>
      </w:pPr>
      <w:r w:rsidDel="00000000" w:rsidR="00000000" w:rsidRPr="00000000">
        <w:rPr>
          <w:rtl w:val="0"/>
        </w:rPr>
      </w:r>
    </w:p>
    <w:tbl>
      <w:tblPr>
        <w:tblStyle w:val="Table4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6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69">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31: Writing First Draft of Culminating Writing Task  </w:t>
            </w:r>
          </w:p>
        </w:tc>
        <w:tc>
          <w:tcPr>
            <w:shd w:fill="d2d8ea" w:val="clear"/>
            <w:tcMar>
              <w:top w:w="100.0" w:type="dxa"/>
              <w:left w:w="100.0" w:type="dxa"/>
              <w:bottom w:w="100.0" w:type="dxa"/>
              <w:right w:w="100.0" w:type="dxa"/>
            </w:tcMar>
          </w:tcPr>
          <w:p w:rsidR="00000000" w:rsidDel="00000000" w:rsidP="00000000" w:rsidRDefault="00000000" w:rsidRPr="00000000" w14:paraId="0000096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6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continue the writing process by creating a first draft to answer the prompt: Has Charlie fundamentally changed from the beginning of “Flowers for Algernon”? Is his life improved as a result of the surgery?</w:t>
            </w:r>
          </w:p>
        </w:tc>
        <w:tc>
          <w:tcPr>
            <w:shd w:fill="auto" w:val="clear"/>
            <w:tcMar>
              <w:top w:w="100.0" w:type="dxa"/>
              <w:left w:w="100.0" w:type="dxa"/>
              <w:bottom w:w="100.0" w:type="dxa"/>
              <w:right w:w="100.0" w:type="dxa"/>
            </w:tcMar>
          </w:tcPr>
          <w:p w:rsidR="00000000" w:rsidDel="00000000" w:rsidP="00000000" w:rsidRDefault="00000000" w:rsidRPr="00000000" w14:paraId="0000096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continue the writing process by creating a first draft.</w:t>
            </w:r>
          </w:p>
          <w:p w:rsidR="00000000" w:rsidDel="00000000" w:rsidP="00000000" w:rsidRDefault="00000000" w:rsidRPr="00000000" w14:paraId="00000970">
            <w:pPr>
              <w:numPr>
                <w:ilvl w:val="0"/>
                <w:numId w:val="7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w:t>
            </w:r>
            <w:hyperlink r:id="rId214">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71">
            <w:pPr>
              <w:numPr>
                <w:ilvl w:val="0"/>
                <w:numId w:val="7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Produce a clear, coherent permanent product that is appropriate to the specific task (e.g., topic or text), purpose (e.g., to persuade or inform), and audience (e.g., reader)(</w:t>
            </w:r>
            <w:hyperlink r:id="rId215">
              <w:r w:rsidDel="00000000" w:rsidR="00000000" w:rsidRPr="00000000">
                <w:rPr>
                  <w:rFonts w:ascii="Calibri" w:cs="Calibri" w:eastAsia="Calibri" w:hAnsi="Calibri"/>
                  <w:color w:val="1155cc"/>
                  <w:u w:val="single"/>
                  <w:rtl w:val="0"/>
                </w:rPr>
                <w:t xml:space="preserve">LC.W.8.4</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72">
            <w:pPr>
              <w:numPr>
                <w:ilvl w:val="0"/>
                <w:numId w:val="7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Refer to details and examples in a text when explaining what the text says explicitly (</w:t>
            </w:r>
            <w:hyperlink r:id="rId216">
              <w:r w:rsidDel="00000000" w:rsidR="00000000" w:rsidRPr="00000000">
                <w:rPr>
                  <w:rFonts w:ascii="Calibri" w:cs="Calibri" w:eastAsia="Calibri" w:hAnsi="Calibri"/>
                  <w:color w:val="1155cc"/>
                  <w:u w:val="single"/>
                  <w:rtl w:val="0"/>
                </w:rPr>
                <w:t xml:space="preserve">LC.RL.8.1a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74">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Write a draft response to the culminating writing task prompt: Has Charlie fundamentally changed from the beginning of “Flowers for Algernon”? Is his life improved as a result of the surgery?</w:t>
            </w:r>
          </w:p>
        </w:tc>
        <w:tc>
          <w:tcPr>
            <w:shd w:fill="auto" w:val="clear"/>
            <w:tcMar>
              <w:top w:w="100.0" w:type="dxa"/>
              <w:left w:w="100.0" w:type="dxa"/>
              <w:bottom w:w="100.0" w:type="dxa"/>
              <w:right w:w="100.0" w:type="dxa"/>
            </w:tcMar>
          </w:tcPr>
          <w:p w:rsidR="00000000" w:rsidDel="00000000" w:rsidP="00000000" w:rsidRDefault="00000000" w:rsidRPr="00000000" w14:paraId="000009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write a draft response to the culminating writing task prompt: Has Charlie changed from the beginning of “Flowers for Algernon”? Has his life gotten better after the surgery?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78">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if and how Charlie has changed from the beginning of </w:t>
            </w:r>
            <w:r w:rsidDel="00000000" w:rsidR="00000000" w:rsidRPr="00000000">
              <w:rPr>
                <w:rFonts w:ascii="Calibri" w:cs="Calibri" w:eastAsia="Calibri" w:hAnsi="Calibri"/>
                <w:i w:val="1"/>
                <w:rtl w:val="0"/>
              </w:rPr>
              <w:t xml:space="preserve">Flowers for Algernon </w:t>
            </w:r>
            <w:r w:rsidDel="00000000" w:rsidR="00000000" w:rsidRPr="00000000">
              <w:rPr>
                <w:rFonts w:ascii="Calibri" w:cs="Calibri" w:eastAsia="Calibri" w:hAnsi="Calibri"/>
                <w:rtl w:val="0"/>
              </w:rPr>
              <w:t xml:space="preserve">and if the surgery improved or worsened his quality of life?</w:t>
            </w:r>
          </w:p>
          <w:p w:rsidR="00000000" w:rsidDel="00000000" w:rsidP="00000000" w:rsidRDefault="00000000" w:rsidRPr="00000000" w14:paraId="00000979">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organize the paragraphs of the essay appropriately using their thesis statement?</w:t>
            </w:r>
          </w:p>
        </w:tc>
        <w:tc>
          <w:tcPr>
            <w:shd w:fill="auto" w:val="clear"/>
            <w:tcMar>
              <w:top w:w="100.0" w:type="dxa"/>
              <w:left w:w="100.0" w:type="dxa"/>
              <w:bottom w:w="100.0" w:type="dxa"/>
              <w:right w:w="100.0" w:type="dxa"/>
            </w:tcMar>
          </w:tcPr>
          <w:p w:rsidR="00000000" w:rsidDel="00000000" w:rsidP="00000000" w:rsidRDefault="00000000" w:rsidRPr="00000000" w14:paraId="0000097B">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if and how Charlie has changed from the beginning of </w:t>
            </w:r>
            <w:r w:rsidDel="00000000" w:rsidR="00000000" w:rsidRPr="00000000">
              <w:rPr>
                <w:rFonts w:ascii="Calibri" w:cs="Calibri" w:eastAsia="Calibri" w:hAnsi="Calibri"/>
                <w:i w:val="1"/>
                <w:rtl w:val="0"/>
              </w:rPr>
              <w:t xml:space="preserve">Flowers for Algernon </w:t>
            </w:r>
            <w:r w:rsidDel="00000000" w:rsidR="00000000" w:rsidRPr="00000000">
              <w:rPr>
                <w:rFonts w:ascii="Calibri" w:cs="Calibri" w:eastAsia="Calibri" w:hAnsi="Calibri"/>
                <w:rtl w:val="0"/>
              </w:rPr>
              <w:t xml:space="preserve">and if the surgery improved or worsened his quality of life?</w:t>
            </w:r>
          </w:p>
          <w:p w:rsidR="00000000" w:rsidDel="00000000" w:rsidP="00000000" w:rsidRDefault="00000000" w:rsidRPr="00000000" w14:paraId="0000097C">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organize the paragraphs of the essay appropriately using their thesis statement?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7E">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98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98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83">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culminating writing task directions</w:t>
            </w:r>
          </w:p>
          <w:p w:rsidR="00000000" w:rsidDel="00000000" w:rsidP="00000000" w:rsidRDefault="00000000" w:rsidRPr="00000000" w14:paraId="00000984">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evidence chart</w:t>
            </w:r>
          </w:p>
          <w:p w:rsidR="00000000" w:rsidDel="00000000" w:rsidP="00000000" w:rsidRDefault="00000000" w:rsidRPr="00000000" w14:paraId="00000985">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Various handouts and notes kept throughout the unit</w:t>
            </w:r>
          </w:p>
          <w:p w:rsidR="00000000" w:rsidDel="00000000" w:rsidP="00000000" w:rsidRDefault="00000000" w:rsidRPr="00000000" w14:paraId="00000986">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Notebook paper</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987">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988">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89">
            <w:pPr>
              <w:widowControl w:val="0"/>
              <w:numPr>
                <w:ilvl w:val="0"/>
                <w:numId w:val="29"/>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98A">
            <w:pPr>
              <w:widowControl w:val="0"/>
              <w:numPr>
                <w:ilvl w:val="0"/>
                <w:numId w:val="29"/>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98B">
            <w:pPr>
              <w:widowControl w:val="0"/>
              <w:numPr>
                <w:ilvl w:val="0"/>
                <w:numId w:val="29"/>
              </w:numPr>
              <w:spacing w:after="0" w:afterAutospacing="0" w:before="0" w:beforeAutospacing="0" w:line="240" w:lineRule="auto"/>
              <w:ind w:left="720" w:hanging="360"/>
              <w:rPr/>
            </w:pPr>
            <w:hyperlink r:id="rId217">
              <w:r w:rsidDel="00000000" w:rsidR="00000000" w:rsidRPr="00000000">
                <w:rPr>
                  <w:rFonts w:ascii="Calibri" w:cs="Calibri" w:eastAsia="Calibri" w:hAnsi="Calibri"/>
                  <w:rtl w:val="0"/>
                </w:rPr>
                <w:t xml:space="preserve"> </w:t>
              </w:r>
            </w:hyperlink>
            <w:hyperlink r:id="rId21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8C">
            <w:pPr>
              <w:widowControl w:val="0"/>
              <w:numPr>
                <w:ilvl w:val="0"/>
                <w:numId w:val="29"/>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8D">
            <w:pPr>
              <w:widowControl w:val="0"/>
              <w:numPr>
                <w:ilvl w:val="0"/>
                <w:numId w:val="2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8E">
            <w:pPr>
              <w:widowControl w:val="0"/>
              <w:numPr>
                <w:ilvl w:val="0"/>
                <w:numId w:val="29"/>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19">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(LC.RL.8.1a):</w:t>
            </w:r>
          </w:p>
          <w:p w:rsidR="00000000" w:rsidDel="00000000" w:rsidP="00000000" w:rsidRDefault="00000000" w:rsidRPr="00000000" w14:paraId="0000098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99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99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99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99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99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9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9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9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9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99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99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99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99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99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99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99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tc>
      </w:tr>
    </w:tbl>
    <w:p w:rsidR="00000000" w:rsidDel="00000000" w:rsidP="00000000" w:rsidRDefault="00000000" w:rsidRPr="00000000" w14:paraId="000009A0">
      <w:pPr>
        <w:spacing w:line="276" w:lineRule="auto"/>
        <w:rPr>
          <w:rFonts w:ascii="Calibri" w:cs="Calibri" w:eastAsia="Calibri" w:hAnsi="Calibri"/>
        </w:rPr>
      </w:pPr>
      <w:r w:rsidDel="00000000" w:rsidR="00000000" w:rsidRPr="00000000">
        <w:rPr>
          <w:rtl w:val="0"/>
        </w:rPr>
      </w:r>
    </w:p>
    <w:tbl>
      <w:tblPr>
        <w:tblStyle w:val="Table4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A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A6">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32: Review Example Response for Culminating Writing Task </w:t>
            </w:r>
          </w:p>
        </w:tc>
        <w:tc>
          <w:tcPr>
            <w:shd w:fill="d2d8ea" w:val="clear"/>
            <w:tcMar>
              <w:top w:w="100.0" w:type="dxa"/>
              <w:left w:w="100.0" w:type="dxa"/>
              <w:bottom w:w="100.0" w:type="dxa"/>
              <w:right w:w="100.0" w:type="dxa"/>
            </w:tcMar>
          </w:tcPr>
          <w:p w:rsidR="00000000" w:rsidDel="00000000" w:rsidP="00000000" w:rsidRDefault="00000000" w:rsidRPr="00000000" w14:paraId="000009A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AA">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annotate and score an example response to establish expectations for their own writing in response to the prompt: Has Charlie fundamentally changed from the beginning of “Flowers for Algernon”? Is his life improved as a result of the surgery? Students also determine the difference between score points on the rubric and score a sample response.</w:t>
            </w:r>
          </w:p>
        </w:tc>
        <w:tc>
          <w:tcPr>
            <w:shd w:fill="auto" w:val="clear"/>
            <w:tcMar>
              <w:top w:w="100.0" w:type="dxa"/>
              <w:left w:w="100.0" w:type="dxa"/>
              <w:bottom w:w="100.0" w:type="dxa"/>
              <w:right w:w="100.0" w:type="dxa"/>
            </w:tcMar>
          </w:tcPr>
          <w:p w:rsidR="00000000" w:rsidDel="00000000" w:rsidP="00000000" w:rsidRDefault="00000000" w:rsidRPr="00000000" w14:paraId="000009AC">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annotate and score an example response to establish expectations for their own writing in response to the prompt.</w:t>
            </w:r>
          </w:p>
          <w:p w:rsidR="00000000" w:rsidDel="00000000" w:rsidP="00000000" w:rsidRDefault="00000000" w:rsidRPr="00000000" w14:paraId="000009AD">
            <w:pPr>
              <w:widowControl w:val="0"/>
              <w:numPr>
                <w:ilvl w:val="0"/>
                <w:numId w:val="15"/>
              </w:numPr>
              <w:spacing w:after="24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Evaluate the soundness or accuracy (e.g., multiple sources to validate information) of reasons presented to support a claim </w:t>
            </w:r>
            <w:hyperlink r:id="rId220">
              <w:r w:rsidDel="00000000" w:rsidR="00000000" w:rsidRPr="00000000">
                <w:rPr>
                  <w:rFonts w:ascii="Calibri" w:cs="Calibri" w:eastAsia="Calibri" w:hAnsi="Calibri"/>
                  <w:color w:val="1155cc"/>
                  <w:u w:val="single"/>
                  <w:rtl w:val="0"/>
                </w:rPr>
                <w:t xml:space="preserve">(LC.SL.8.3c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AF">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Follow along as I read aloud writing example #1. As a class, discuss and then determine a score for Reading Comprehension and Written Expression.</w:t>
            </w:r>
          </w:p>
        </w:tc>
        <w:tc>
          <w:tcPr>
            <w:shd w:fill="auto" w:val="clear"/>
            <w:tcMar>
              <w:top w:w="100.0" w:type="dxa"/>
              <w:left w:w="100.0" w:type="dxa"/>
              <w:bottom w:w="100.0" w:type="dxa"/>
              <w:right w:w="100.0" w:type="dxa"/>
            </w:tcMar>
          </w:tcPr>
          <w:p w:rsidR="00000000" w:rsidDel="00000000" w:rsidP="00000000" w:rsidRDefault="00000000" w:rsidRPr="00000000" w14:paraId="000009B1">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Follow along as I read aloud writing example #1. As a class, discuss and then determine a score for Reading Comprehension and Written Expression.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B3">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the score the written example should receive?</w:t>
            </w:r>
          </w:p>
          <w:p w:rsidR="00000000" w:rsidDel="00000000" w:rsidP="00000000" w:rsidRDefault="00000000" w:rsidRPr="00000000" w14:paraId="000009B4">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use language from the rubric to justify their score?</w:t>
            </w:r>
          </w:p>
        </w:tc>
        <w:tc>
          <w:tcPr>
            <w:shd w:fill="auto" w:val="clear"/>
            <w:tcMar>
              <w:top w:w="100.0" w:type="dxa"/>
              <w:left w:w="100.0" w:type="dxa"/>
              <w:bottom w:w="100.0" w:type="dxa"/>
              <w:right w:w="100.0" w:type="dxa"/>
            </w:tcMar>
          </w:tcPr>
          <w:p w:rsidR="00000000" w:rsidDel="00000000" w:rsidP="00000000" w:rsidRDefault="00000000" w:rsidRPr="00000000" w14:paraId="000009B6">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the score the written example should receive?</w:t>
            </w:r>
          </w:p>
          <w:p w:rsidR="00000000" w:rsidDel="00000000" w:rsidP="00000000" w:rsidRDefault="00000000" w:rsidRPr="00000000" w14:paraId="000009B7">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use language from the rubric to justify their score?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B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9B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9B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B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culminating writing task directions</w:t>
            </w:r>
          </w:p>
          <w:p w:rsidR="00000000" w:rsidDel="00000000" w:rsidP="00000000" w:rsidRDefault="00000000" w:rsidRPr="00000000" w14:paraId="000009BF">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culminating writing task rubric</w:t>
            </w:r>
          </w:p>
          <w:p w:rsidR="00000000" w:rsidDel="00000000" w:rsidP="00000000" w:rsidRDefault="00000000" w:rsidRPr="00000000" w14:paraId="000009C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Writing example #1</w:t>
            </w:r>
          </w:p>
          <w:p w:rsidR="00000000" w:rsidDel="00000000" w:rsidP="00000000" w:rsidRDefault="00000000" w:rsidRPr="00000000" w14:paraId="000009C1">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Highlighters</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9C2">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9C3">
            <w:pPr>
              <w:widowControl w:val="0"/>
              <w:numPr>
                <w:ilvl w:val="0"/>
                <w:numId w:val="26"/>
              </w:numPr>
              <w:spacing w:after="0" w:afterAutospacing="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9C4">
            <w:pPr>
              <w:widowControl w:val="0"/>
              <w:numPr>
                <w:ilvl w:val="0"/>
                <w:numId w:val="26"/>
              </w:numPr>
              <w:spacing w:after="0" w:afterAutospacing="0" w:before="0" w:beforeAutospacing="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9C5">
            <w:pPr>
              <w:widowControl w:val="0"/>
              <w:numPr>
                <w:ilvl w:val="0"/>
                <w:numId w:val="26"/>
              </w:numPr>
              <w:spacing w:after="0" w:afterAutospacing="0" w:before="0" w:beforeAutospacing="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Transitions</w:t>
            </w:r>
          </w:p>
          <w:p w:rsidR="00000000" w:rsidDel="00000000" w:rsidP="00000000" w:rsidRDefault="00000000" w:rsidRPr="00000000" w14:paraId="000009C6">
            <w:pPr>
              <w:widowControl w:val="0"/>
              <w:numPr>
                <w:ilvl w:val="0"/>
                <w:numId w:val="26"/>
              </w:numPr>
              <w:spacing w:after="240" w:before="0" w:beforeAutospacing="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9C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C8">
            <w:pPr>
              <w:widowControl w:val="0"/>
              <w:numPr>
                <w:ilvl w:val="0"/>
                <w:numId w:val="79"/>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9C9">
            <w:pPr>
              <w:widowControl w:val="0"/>
              <w:numPr>
                <w:ilvl w:val="0"/>
                <w:numId w:val="79"/>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9CA">
            <w:pPr>
              <w:widowControl w:val="0"/>
              <w:numPr>
                <w:ilvl w:val="0"/>
                <w:numId w:val="79"/>
              </w:numPr>
              <w:spacing w:after="0" w:afterAutospacing="0" w:before="0" w:beforeAutospacing="0" w:line="240" w:lineRule="auto"/>
              <w:ind w:left="720" w:hanging="360"/>
              <w:rPr/>
            </w:pPr>
            <w:hyperlink r:id="rId221">
              <w:r w:rsidDel="00000000" w:rsidR="00000000" w:rsidRPr="00000000">
                <w:rPr>
                  <w:rFonts w:ascii="Calibri" w:cs="Calibri" w:eastAsia="Calibri" w:hAnsi="Calibri"/>
                  <w:rtl w:val="0"/>
                </w:rPr>
                <w:t xml:space="preserve"> </w:t>
              </w:r>
            </w:hyperlink>
            <w:hyperlink r:id="rId22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CB">
            <w:pPr>
              <w:widowControl w:val="0"/>
              <w:numPr>
                <w:ilvl w:val="0"/>
                <w:numId w:val="79"/>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CC">
            <w:pPr>
              <w:widowControl w:val="0"/>
              <w:numPr>
                <w:ilvl w:val="0"/>
                <w:numId w:val="7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CD">
            <w:pPr>
              <w:widowControl w:val="0"/>
              <w:numPr>
                <w:ilvl w:val="0"/>
                <w:numId w:val="79"/>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2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(LC.RL.8.1a):</w:t>
            </w:r>
          </w:p>
          <w:p w:rsidR="00000000" w:rsidDel="00000000" w:rsidP="00000000" w:rsidRDefault="00000000" w:rsidRPr="00000000" w14:paraId="000009C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9C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9D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9D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9D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9D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D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D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D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D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9D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9D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9D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9D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9D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9D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9D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p w:rsidR="00000000" w:rsidDel="00000000" w:rsidP="00000000" w:rsidRDefault="00000000" w:rsidRPr="00000000" w14:paraId="000009DF">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E0">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E1">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9E2">
      <w:pPr>
        <w:spacing w:line="276" w:lineRule="auto"/>
        <w:rPr>
          <w:rFonts w:ascii="Calibri" w:cs="Calibri" w:eastAsia="Calibri" w:hAnsi="Calibri"/>
        </w:rPr>
      </w:pPr>
      <w:r w:rsidDel="00000000" w:rsidR="00000000" w:rsidRPr="00000000">
        <w:rPr>
          <w:rtl w:val="0"/>
        </w:rPr>
      </w:r>
    </w:p>
    <w:tbl>
      <w:tblPr>
        <w:tblStyle w:val="Table4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E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E8">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33: Review Example Responses and Revise Culminating Writing Task Response</w:t>
            </w:r>
          </w:p>
        </w:tc>
        <w:tc>
          <w:tcPr>
            <w:shd w:fill="d2d8ea" w:val="clear"/>
            <w:tcMar>
              <w:top w:w="100.0" w:type="dxa"/>
              <w:left w:w="100.0" w:type="dxa"/>
              <w:bottom w:w="100.0" w:type="dxa"/>
              <w:right w:w="100.0" w:type="dxa"/>
            </w:tcMar>
          </w:tcPr>
          <w:p w:rsidR="00000000" w:rsidDel="00000000" w:rsidP="00000000" w:rsidRDefault="00000000" w:rsidRPr="00000000" w14:paraId="000009E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EC">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continue annotating and scoring example responses and then revise their own writing in response to the prompt: Has Charlie fundamentally changed from the beginning of “Flowers for Algernon”? Is his life improved as a result of the surgery? Students also revise their own response.</w:t>
            </w:r>
          </w:p>
        </w:tc>
        <w:tc>
          <w:tcPr>
            <w:shd w:fill="auto" w:val="clear"/>
            <w:tcMar>
              <w:top w:w="100.0" w:type="dxa"/>
              <w:left w:w="100.0" w:type="dxa"/>
              <w:bottom w:w="100.0" w:type="dxa"/>
              <w:right w:w="100.0" w:type="dxa"/>
            </w:tcMar>
          </w:tcPr>
          <w:p w:rsidR="00000000" w:rsidDel="00000000" w:rsidP="00000000" w:rsidRDefault="00000000" w:rsidRPr="00000000" w14:paraId="000009EE">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continue annotating and scoring example responses and then revise their own writing in response to the prompt.</w:t>
            </w:r>
          </w:p>
          <w:p w:rsidR="00000000" w:rsidDel="00000000" w:rsidP="00000000" w:rsidRDefault="00000000" w:rsidRPr="00000000" w14:paraId="000009EF">
            <w:pPr>
              <w:widowControl w:val="0"/>
              <w:numPr>
                <w:ilvl w:val="0"/>
                <w:numId w:val="15"/>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Evaluate the soundness or accuracy (e.g., multiple sources to validate information) of reasons presented to support a claim </w:t>
            </w:r>
            <w:hyperlink r:id="rId224">
              <w:r w:rsidDel="00000000" w:rsidR="00000000" w:rsidRPr="00000000">
                <w:rPr>
                  <w:rFonts w:ascii="Calibri" w:cs="Calibri" w:eastAsia="Calibri" w:hAnsi="Calibri"/>
                  <w:color w:val="1155cc"/>
                  <w:u w:val="single"/>
                  <w:rtl w:val="0"/>
                </w:rPr>
                <w:t xml:space="preserve">(LC.SL.8.3c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F0">
            <w:pPr>
              <w:widowControl w:val="0"/>
              <w:numPr>
                <w:ilvl w:val="0"/>
                <w:numId w:val="15"/>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guidance and support from peers and adults, strengthen writing by revising and editing (e.g., review a permanent product, strengthen a persuasive permanent product by adding a reason, vary sentence types) (</w:t>
            </w:r>
            <w:hyperlink r:id="rId225">
              <w:r w:rsidDel="00000000" w:rsidR="00000000" w:rsidRPr="00000000">
                <w:rPr>
                  <w:rFonts w:ascii="Calibri" w:cs="Calibri" w:eastAsia="Calibri" w:hAnsi="Calibri"/>
                  <w:color w:val="1155cc"/>
                  <w:u w:val="single"/>
                  <w:rtl w:val="0"/>
                </w:rPr>
                <w:t xml:space="preserve">LC.W.8.5b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F2">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Annotate </w:t>
            </w:r>
            <w:r w:rsidDel="00000000" w:rsidR="00000000" w:rsidRPr="00000000">
              <w:rPr>
                <w:rFonts w:ascii="Calibri" w:cs="Calibri" w:eastAsia="Calibri" w:hAnsi="Calibri"/>
                <w:rtl w:val="0"/>
              </w:rPr>
              <w:t xml:space="preserve">and evaluate your response using the process we’ve practiced. Revise your response based on your evaluation.</w:t>
            </w:r>
          </w:p>
        </w:tc>
        <w:tc>
          <w:tcPr>
            <w:shd w:fill="auto" w:val="clear"/>
            <w:tcMar>
              <w:top w:w="100.0" w:type="dxa"/>
              <w:left w:w="100.0" w:type="dxa"/>
              <w:bottom w:w="100.0" w:type="dxa"/>
              <w:right w:w="100.0" w:type="dxa"/>
            </w:tcMar>
          </w:tcPr>
          <w:p w:rsidR="00000000" w:rsidDel="00000000" w:rsidP="00000000" w:rsidRDefault="00000000" w:rsidRPr="00000000" w14:paraId="000009F4">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Using the process we’ve practiced, annotate and score your response. Revise your response once your evaluation is complete.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F6">
            <w:pPr>
              <w:spacing w:after="40" w:before="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the score their own draft should receive?</w:t>
            </w:r>
          </w:p>
          <w:p w:rsidR="00000000" w:rsidDel="00000000" w:rsidP="00000000" w:rsidRDefault="00000000" w:rsidRPr="00000000" w14:paraId="000009F7">
            <w:pPr>
              <w:spacing w:after="40" w:before="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revise their own draft using indicators from the rubric to improve their score?</w:t>
            </w:r>
          </w:p>
        </w:tc>
        <w:tc>
          <w:tcPr>
            <w:shd w:fill="auto" w:val="clear"/>
            <w:tcMar>
              <w:top w:w="100.0" w:type="dxa"/>
              <w:left w:w="100.0" w:type="dxa"/>
              <w:bottom w:w="100.0" w:type="dxa"/>
              <w:right w:w="100.0" w:type="dxa"/>
            </w:tcMar>
          </w:tcPr>
          <w:p w:rsidR="00000000" w:rsidDel="00000000" w:rsidP="00000000" w:rsidRDefault="00000000" w:rsidRPr="00000000" w14:paraId="000009F9">
            <w:pPr>
              <w:spacing w:after="40" w:before="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explain the score their own draft should receive?</w:t>
            </w:r>
          </w:p>
          <w:p w:rsidR="00000000" w:rsidDel="00000000" w:rsidP="00000000" w:rsidRDefault="00000000" w:rsidRPr="00000000" w14:paraId="000009FA">
            <w:pPr>
              <w:spacing w:after="40" w:before="40" w:lineRule="auto"/>
              <w:ind w:left="8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revise their own draft using indicators from the rubric to improve their score?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9FC">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9FE">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A0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01">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culminating writing task rubric</w:t>
            </w:r>
          </w:p>
          <w:p w:rsidR="00000000" w:rsidDel="00000000" w:rsidP="00000000" w:rsidRDefault="00000000" w:rsidRPr="00000000" w14:paraId="00000A02">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Writing example #2</w:t>
            </w:r>
          </w:p>
          <w:p w:rsidR="00000000" w:rsidDel="00000000" w:rsidP="00000000" w:rsidRDefault="00000000" w:rsidRPr="00000000" w14:paraId="00000A03">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Writing example #3</w:t>
            </w:r>
          </w:p>
          <w:p w:rsidR="00000000" w:rsidDel="00000000" w:rsidP="00000000" w:rsidRDefault="00000000" w:rsidRPr="00000000" w14:paraId="00000A04">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Highlighters</w:t>
            </w:r>
          </w:p>
          <w:p w:rsidR="00000000" w:rsidDel="00000000" w:rsidP="00000000" w:rsidRDefault="00000000" w:rsidRPr="00000000" w14:paraId="00000A05">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First draft of your essay</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A06">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A07">
            <w:pPr>
              <w:widowControl w:val="0"/>
              <w:numPr>
                <w:ilvl w:val="0"/>
                <w:numId w:val="26"/>
              </w:numPr>
              <w:spacing w:after="0" w:afterAutospacing="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A08">
            <w:pPr>
              <w:widowControl w:val="0"/>
              <w:numPr>
                <w:ilvl w:val="0"/>
                <w:numId w:val="26"/>
              </w:numPr>
              <w:spacing w:after="0" w:afterAutospacing="0" w:before="0" w:beforeAutospacing="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A09">
            <w:pPr>
              <w:widowControl w:val="0"/>
              <w:numPr>
                <w:ilvl w:val="0"/>
                <w:numId w:val="26"/>
              </w:numPr>
              <w:spacing w:after="0" w:afterAutospacing="0" w:before="0" w:beforeAutospacing="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Transitions</w:t>
            </w:r>
          </w:p>
          <w:p w:rsidR="00000000" w:rsidDel="00000000" w:rsidP="00000000" w:rsidRDefault="00000000" w:rsidRPr="00000000" w14:paraId="00000A0A">
            <w:pPr>
              <w:widowControl w:val="0"/>
              <w:numPr>
                <w:ilvl w:val="0"/>
                <w:numId w:val="26"/>
              </w:numPr>
              <w:spacing w:after="240" w:before="0" w:beforeAutospacing="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A0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0C">
            <w:pPr>
              <w:widowControl w:val="0"/>
              <w:numPr>
                <w:ilvl w:val="0"/>
                <w:numId w:val="53"/>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A0D">
            <w:pPr>
              <w:widowControl w:val="0"/>
              <w:numPr>
                <w:ilvl w:val="0"/>
                <w:numId w:val="53"/>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A0E">
            <w:pPr>
              <w:widowControl w:val="0"/>
              <w:numPr>
                <w:ilvl w:val="0"/>
                <w:numId w:val="53"/>
              </w:numPr>
              <w:spacing w:after="0" w:afterAutospacing="0" w:before="0" w:beforeAutospacing="0" w:line="240" w:lineRule="auto"/>
              <w:ind w:left="720" w:hanging="360"/>
              <w:rPr/>
            </w:pPr>
            <w:hyperlink r:id="rId226">
              <w:r w:rsidDel="00000000" w:rsidR="00000000" w:rsidRPr="00000000">
                <w:rPr>
                  <w:rFonts w:ascii="Calibri" w:cs="Calibri" w:eastAsia="Calibri" w:hAnsi="Calibri"/>
                  <w:rtl w:val="0"/>
                </w:rPr>
                <w:t xml:space="preserve"> </w:t>
              </w:r>
            </w:hyperlink>
            <w:hyperlink r:id="rId22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0F">
            <w:pPr>
              <w:widowControl w:val="0"/>
              <w:numPr>
                <w:ilvl w:val="0"/>
                <w:numId w:val="53"/>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10">
            <w:pPr>
              <w:widowControl w:val="0"/>
              <w:numPr>
                <w:ilvl w:val="0"/>
                <w:numId w:val="53"/>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11">
            <w:pPr>
              <w:widowControl w:val="0"/>
              <w:numPr>
                <w:ilvl w:val="0"/>
                <w:numId w:val="53"/>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28">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(LC.RL.8.1a):</w:t>
            </w:r>
          </w:p>
          <w:p w:rsidR="00000000" w:rsidDel="00000000" w:rsidP="00000000" w:rsidRDefault="00000000" w:rsidRPr="00000000" w14:paraId="00000A1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A1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A1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A1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A1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A1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A1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A1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A1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A1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A1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A1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A1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A1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A2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A2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A2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tc>
      </w:tr>
    </w:tbl>
    <w:p w:rsidR="00000000" w:rsidDel="00000000" w:rsidP="00000000" w:rsidRDefault="00000000" w:rsidRPr="00000000" w14:paraId="00000A23">
      <w:pPr>
        <w:spacing w:line="276" w:lineRule="auto"/>
        <w:rPr>
          <w:rFonts w:ascii="Calibri" w:cs="Calibri" w:eastAsia="Calibri" w:hAnsi="Calibri"/>
        </w:rPr>
      </w:pPr>
      <w:r w:rsidDel="00000000" w:rsidR="00000000" w:rsidRPr="00000000">
        <w:rPr>
          <w:rtl w:val="0"/>
        </w:rPr>
      </w:r>
    </w:p>
    <w:tbl>
      <w:tblPr>
        <w:tblStyle w:val="Table4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2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29">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34: Editing and Writing Final Drafts of Culminating Writing Task  </w:t>
            </w:r>
          </w:p>
        </w:tc>
        <w:tc>
          <w:tcPr>
            <w:shd w:fill="d2d8ea" w:val="clear"/>
            <w:tcMar>
              <w:top w:w="100.0" w:type="dxa"/>
              <w:left w:w="100.0" w:type="dxa"/>
              <w:bottom w:w="100.0" w:type="dxa"/>
              <w:right w:w="100.0" w:type="dxa"/>
            </w:tcMar>
          </w:tcPr>
          <w:p w:rsidR="00000000" w:rsidDel="00000000" w:rsidP="00000000" w:rsidRDefault="00000000" w:rsidRPr="00000000" w14:paraId="00000A2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2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edit and write their final drafts to answer the prompt: Has Charlie fundamentally changed from the beginning of “Flowers for Algernon”? Is his life improved as a result of the surgery?</w:t>
            </w:r>
          </w:p>
        </w:tc>
        <w:tc>
          <w:tcPr>
            <w:shd w:fill="auto" w:val="clear"/>
            <w:tcMar>
              <w:top w:w="100.0" w:type="dxa"/>
              <w:left w:w="100.0" w:type="dxa"/>
              <w:bottom w:w="100.0" w:type="dxa"/>
              <w:right w:w="100.0" w:type="dxa"/>
            </w:tcMar>
          </w:tcPr>
          <w:p w:rsidR="00000000" w:rsidDel="00000000" w:rsidP="00000000" w:rsidRDefault="00000000" w:rsidRPr="00000000" w14:paraId="00000A2F">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edit and write their final drafts to answer the prompt.</w:t>
            </w:r>
          </w:p>
          <w:p w:rsidR="00000000" w:rsidDel="00000000" w:rsidP="00000000" w:rsidRDefault="00000000" w:rsidRPr="00000000" w14:paraId="00000A30">
            <w:pPr>
              <w:widowControl w:val="0"/>
              <w:numPr>
                <w:ilvl w:val="0"/>
                <w:numId w:val="35"/>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grade-appropriate general academic and domain-specific words and phrases accurately (</w:t>
            </w:r>
            <w:hyperlink r:id="rId229">
              <w:r w:rsidDel="00000000" w:rsidR="00000000" w:rsidRPr="00000000">
                <w:rPr>
                  <w:rFonts w:ascii="Calibri" w:cs="Calibri" w:eastAsia="Calibri" w:hAnsi="Calibri"/>
                  <w:color w:val="1155cc"/>
                  <w:u w:val="single"/>
                  <w:rtl w:val="0"/>
                </w:rPr>
                <w:t xml:space="preserve">LC.L.8.6a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31">
            <w:pPr>
              <w:widowControl w:val="0"/>
              <w:numPr>
                <w:ilvl w:val="0"/>
                <w:numId w:val="35"/>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 evidence from grade-appropriate literary or informational texts to support analysis, reflection, and research (</w:t>
            </w:r>
            <w:hyperlink r:id="rId230">
              <w:r w:rsidDel="00000000" w:rsidR="00000000" w:rsidRPr="00000000">
                <w:rPr>
                  <w:rFonts w:ascii="Calibri" w:cs="Calibri" w:eastAsia="Calibri" w:hAnsi="Calibri"/>
                  <w:color w:val="1155cc"/>
                  <w:u w:val="single"/>
                  <w:rtl w:val="0"/>
                </w:rPr>
                <w:t xml:space="preserve">LC.W.8.9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32">
            <w:pPr>
              <w:widowControl w:val="0"/>
              <w:numPr>
                <w:ilvl w:val="0"/>
                <w:numId w:val="35"/>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guidance and support from peers and adults, strengthen writing by revising and editing (e.g., review a permanent product, strengthen a persuasive permanent product by adding a reason, vary sentence types) (</w:t>
            </w:r>
            <w:hyperlink r:id="rId231">
              <w:r w:rsidDel="00000000" w:rsidR="00000000" w:rsidRPr="00000000">
                <w:rPr>
                  <w:rFonts w:ascii="Calibri" w:cs="Calibri" w:eastAsia="Calibri" w:hAnsi="Calibri"/>
                  <w:color w:val="1155cc"/>
                  <w:u w:val="single"/>
                  <w:rtl w:val="0"/>
                </w:rPr>
                <w:t xml:space="preserve">LC.W.8.5b</w:t>
              </w:r>
            </w:hyperlink>
            <w:r w:rsidDel="00000000" w:rsidR="00000000" w:rsidRPr="00000000">
              <w:rPr>
                <w:rFonts w:ascii="Calibri" w:cs="Calibri" w:eastAsia="Calibri" w:hAnsi="Calibri"/>
                <w:rtl w:val="0"/>
              </w:rPr>
              <w:t xml:space="preserv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34">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Write a final draft. Ensure you:</w:t>
            </w:r>
          </w:p>
          <w:p w:rsidR="00000000" w:rsidDel="00000000" w:rsidP="00000000" w:rsidRDefault="00000000" w:rsidRPr="00000000" w14:paraId="00000A35">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include a thesis statement and acknowledge counterclaims</w:t>
            </w:r>
          </w:p>
          <w:p w:rsidR="00000000" w:rsidDel="00000000" w:rsidP="00000000" w:rsidRDefault="00000000" w:rsidRPr="00000000" w14:paraId="00000A36">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provide evidence to support your thesis statement</w:t>
            </w:r>
          </w:p>
          <w:p w:rsidR="00000000" w:rsidDel="00000000" w:rsidP="00000000" w:rsidRDefault="00000000" w:rsidRPr="00000000" w14:paraId="00000A37">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maintain a formal style and use grade-appropriate grammar and language</w:t>
            </w:r>
          </w:p>
        </w:tc>
        <w:tc>
          <w:tcPr>
            <w:shd w:fill="auto" w:val="clear"/>
            <w:tcMar>
              <w:top w:w="100.0" w:type="dxa"/>
              <w:left w:w="100.0" w:type="dxa"/>
              <w:bottom w:w="100.0" w:type="dxa"/>
              <w:right w:w="100.0" w:type="dxa"/>
            </w:tcMar>
          </w:tcPr>
          <w:p w:rsidR="00000000" w:rsidDel="00000000" w:rsidP="00000000" w:rsidRDefault="00000000" w:rsidRPr="00000000" w14:paraId="00000A39">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Write a final draft. Make sure you:</w:t>
            </w:r>
          </w:p>
          <w:p w:rsidR="00000000" w:rsidDel="00000000" w:rsidP="00000000" w:rsidRDefault="00000000" w:rsidRPr="00000000" w14:paraId="00000A3A">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include a thesis statement</w:t>
            </w:r>
          </w:p>
          <w:p w:rsidR="00000000" w:rsidDel="00000000" w:rsidP="00000000" w:rsidRDefault="00000000" w:rsidRPr="00000000" w14:paraId="00000A3B">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     acknowledge counterclaims</w:t>
            </w:r>
          </w:p>
          <w:p w:rsidR="00000000" w:rsidDel="00000000" w:rsidP="00000000" w:rsidRDefault="00000000" w:rsidRPr="00000000" w14:paraId="00000A3C">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provide evidence to support your thesis statement</w:t>
            </w:r>
          </w:p>
          <w:p w:rsidR="00000000" w:rsidDel="00000000" w:rsidP="00000000" w:rsidRDefault="00000000" w:rsidRPr="00000000" w14:paraId="00000A3D">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maintain a formal style and use grade-appropriate grammar and language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3F">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acknowledge counterclaims in their essay?</w:t>
            </w:r>
          </w:p>
          <w:p w:rsidR="00000000" w:rsidDel="00000000" w:rsidP="00000000" w:rsidRDefault="00000000" w:rsidRPr="00000000" w14:paraId="00000A40">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provide evidence in their response to support their thesis and to discredit counterclaims?</w:t>
            </w:r>
          </w:p>
        </w:tc>
        <w:tc>
          <w:tcPr>
            <w:shd w:fill="auto" w:val="clear"/>
            <w:tcMar>
              <w:top w:w="100.0" w:type="dxa"/>
              <w:left w:w="100.0" w:type="dxa"/>
              <w:bottom w:w="100.0" w:type="dxa"/>
              <w:right w:w="100.0" w:type="dxa"/>
            </w:tcMar>
          </w:tcPr>
          <w:p w:rsidR="00000000" w:rsidDel="00000000" w:rsidP="00000000" w:rsidRDefault="00000000" w:rsidRPr="00000000" w14:paraId="00000A42">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acknowledge counterclaims in their essay?</w:t>
            </w:r>
          </w:p>
          <w:p w:rsidR="00000000" w:rsidDel="00000000" w:rsidP="00000000" w:rsidRDefault="00000000" w:rsidRPr="00000000" w14:paraId="00000A43">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the  student provide evidence in their response to support their thesis and to discredit counterclaims?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4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A4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 by Daniel Keyes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A4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4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 revised draft of your essay</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A4B">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A4C">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4D">
            <w:pPr>
              <w:widowControl w:val="0"/>
              <w:numPr>
                <w:ilvl w:val="0"/>
                <w:numId w:val="7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A4E">
            <w:pPr>
              <w:widowControl w:val="0"/>
              <w:numPr>
                <w:ilvl w:val="0"/>
                <w:numId w:val="78"/>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A4F">
            <w:pPr>
              <w:widowControl w:val="0"/>
              <w:numPr>
                <w:ilvl w:val="0"/>
                <w:numId w:val="78"/>
              </w:numPr>
              <w:spacing w:after="0" w:afterAutospacing="0" w:before="0" w:beforeAutospacing="0" w:line="240" w:lineRule="auto"/>
              <w:ind w:left="720" w:hanging="360"/>
              <w:rPr/>
            </w:pPr>
            <w:hyperlink r:id="rId232">
              <w:r w:rsidDel="00000000" w:rsidR="00000000" w:rsidRPr="00000000">
                <w:rPr>
                  <w:rFonts w:ascii="Calibri" w:cs="Calibri" w:eastAsia="Calibri" w:hAnsi="Calibri"/>
                  <w:rtl w:val="0"/>
                </w:rPr>
                <w:t xml:space="preserve"> </w:t>
              </w:r>
            </w:hyperlink>
            <w:hyperlink r:id="rId23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50">
            <w:pPr>
              <w:widowControl w:val="0"/>
              <w:numPr>
                <w:ilvl w:val="0"/>
                <w:numId w:val="78"/>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51">
            <w:pPr>
              <w:widowControl w:val="0"/>
              <w:numPr>
                <w:ilvl w:val="0"/>
                <w:numId w:val="7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52">
            <w:pPr>
              <w:widowControl w:val="0"/>
              <w:numPr>
                <w:ilvl w:val="0"/>
                <w:numId w:val="7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3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(LC.RL.8.1a):</w:t>
            </w:r>
          </w:p>
          <w:p w:rsidR="00000000" w:rsidDel="00000000" w:rsidP="00000000" w:rsidRDefault="00000000" w:rsidRPr="00000000" w14:paraId="00000A5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A5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A5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A5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A5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A5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A5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A5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A5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A5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A5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A5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A5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A6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A6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A6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A6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tc>
      </w:tr>
    </w:tbl>
    <w:p w:rsidR="00000000" w:rsidDel="00000000" w:rsidP="00000000" w:rsidRDefault="00000000" w:rsidRPr="00000000" w14:paraId="00000A64">
      <w:pPr>
        <w:spacing w:line="276" w:lineRule="auto"/>
        <w:rPr>
          <w:rFonts w:ascii="Calibri" w:cs="Calibri" w:eastAsia="Calibri" w:hAnsi="Calibri"/>
        </w:rPr>
      </w:pPr>
      <w:r w:rsidDel="00000000" w:rsidR="00000000" w:rsidRPr="00000000">
        <w:rPr>
          <w:rtl w:val="0"/>
        </w:rPr>
      </w:r>
    </w:p>
    <w:tbl>
      <w:tblPr>
        <w:tblStyle w:val="Table45"/>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A6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6A">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9</w:t>
            </w:r>
          </w:p>
        </w:tc>
        <w:tc>
          <w:tcPr>
            <w:shd w:fill="cdeeee" w:val="clear"/>
            <w:tcMar>
              <w:top w:w="100.0" w:type="dxa"/>
              <w:left w:w="100.0" w:type="dxa"/>
              <w:bottom w:w="100.0" w:type="dxa"/>
              <w:right w:w="100.0" w:type="dxa"/>
            </w:tcMar>
          </w:tcPr>
          <w:p w:rsidR="00000000" w:rsidDel="00000000" w:rsidP="00000000" w:rsidRDefault="00000000" w:rsidRPr="00000000" w14:paraId="00000A6C">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6E">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72">
            <w:pPr>
              <w:widowControl w:val="0"/>
              <w:tabs>
                <w:tab w:val="left" w:pos="360"/>
              </w:tabs>
              <w:spacing w:line="276" w:lineRule="auto"/>
              <w:rPr>
                <w:rFonts w:ascii="Calibri" w:cs="Calibri" w:eastAsia="Calibri" w:hAnsi="Calibri"/>
              </w:rPr>
            </w:pPr>
            <w:r w:rsidDel="00000000" w:rsidR="00000000" w:rsidRPr="00000000">
              <w:rPr>
                <w:rFonts w:ascii="Calibri" w:cs="Calibri" w:eastAsia="Calibri" w:hAnsi="Calibri"/>
                <w:rtl w:val="0"/>
              </w:rPr>
              <w:t xml:space="preserve">Students discuss the following questions after watching clips from the film </w:t>
            </w:r>
            <w:r w:rsidDel="00000000" w:rsidR="00000000" w:rsidRPr="00000000">
              <w:rPr>
                <w:rFonts w:ascii="Calibri" w:cs="Calibri" w:eastAsia="Calibri" w:hAnsi="Calibri"/>
                <w:i w:val="1"/>
                <w:rtl w:val="0"/>
              </w:rPr>
              <w:t xml:space="preserve">Charly </w:t>
            </w:r>
            <w:r w:rsidDel="00000000" w:rsidR="00000000" w:rsidRPr="00000000">
              <w:rPr>
                <w:rFonts w:ascii="Calibri" w:cs="Calibri" w:eastAsia="Calibri" w:hAnsi="Calibri"/>
                <w:rtl w:val="0"/>
              </w:rPr>
              <w:t xml:space="preserve">directed by Ralph Nelson. Students use evidence to support your ideas.</w:t>
            </w:r>
          </w:p>
          <w:p w:rsidR="00000000" w:rsidDel="00000000" w:rsidP="00000000" w:rsidRDefault="00000000" w:rsidRPr="00000000" w14:paraId="00000A73">
            <w:pPr>
              <w:widowControl w:val="0"/>
              <w:numPr>
                <w:ilvl w:val="1"/>
                <w:numId w:val="55"/>
              </w:numPr>
              <w:tabs>
                <w:tab w:val="left" w:pos="360"/>
              </w:tabs>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faithful is </w:t>
            </w:r>
            <w:r w:rsidDel="00000000" w:rsidR="00000000" w:rsidRPr="00000000">
              <w:rPr>
                <w:rFonts w:ascii="Calibri" w:cs="Calibri" w:eastAsia="Calibri" w:hAnsi="Calibri"/>
                <w:i w:val="1"/>
                <w:rtl w:val="0"/>
              </w:rPr>
              <w:t xml:space="preserve">Charly</w:t>
            </w:r>
            <w:r w:rsidDel="00000000" w:rsidR="00000000" w:rsidRPr="00000000">
              <w:rPr>
                <w:rFonts w:ascii="Calibri" w:cs="Calibri" w:eastAsia="Calibri" w:hAnsi="Calibri"/>
                <w:rtl w:val="0"/>
              </w:rPr>
              <w:t xml:space="preserve"> to “Flowers for Algernon”?</w:t>
            </w:r>
          </w:p>
          <w:p w:rsidR="00000000" w:rsidDel="00000000" w:rsidP="00000000" w:rsidRDefault="00000000" w:rsidRPr="00000000" w14:paraId="00000A74">
            <w:pPr>
              <w:widowControl w:val="0"/>
              <w:numPr>
                <w:ilvl w:val="1"/>
                <w:numId w:val="55"/>
              </w:numPr>
              <w:tabs>
                <w:tab w:val="left" w:pos="360"/>
              </w:tabs>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What did the director or actors change or add? </w:t>
            </w:r>
          </w:p>
          <w:p w:rsidR="00000000" w:rsidDel="00000000" w:rsidP="00000000" w:rsidRDefault="00000000" w:rsidRPr="00000000" w14:paraId="00000A75">
            <w:pPr>
              <w:widowControl w:val="0"/>
              <w:numPr>
                <w:ilvl w:val="1"/>
                <w:numId w:val="55"/>
              </w:numPr>
              <w:tabs>
                <w:tab w:val="left" w:pos="360"/>
              </w:tabs>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well did those choices help you better understand Charlie? </w:t>
            </w:r>
          </w:p>
          <w:p w:rsidR="00000000" w:rsidDel="00000000" w:rsidP="00000000" w:rsidRDefault="00000000" w:rsidRPr="00000000" w14:paraId="00000A76">
            <w:pPr>
              <w:widowControl w:val="0"/>
              <w:tabs>
                <w:tab w:val="left" w:pos="360"/>
              </w:tabs>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7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A7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finished writing the culminating task, however, students should understand the clips and the two contrasting scenes (playground and college campus) at the beginning of </w:t>
            </w:r>
            <w:r w:rsidDel="00000000" w:rsidR="00000000" w:rsidRPr="00000000">
              <w:rPr>
                <w:rFonts w:ascii="Calibri" w:cs="Calibri" w:eastAsia="Calibri" w:hAnsi="Calibri"/>
                <w:i w:val="1"/>
                <w:rtl w:val="0"/>
              </w:rPr>
              <w:t xml:space="preserve">Charly</w:t>
            </w:r>
            <w:r w:rsidDel="00000000" w:rsidR="00000000" w:rsidRPr="00000000">
              <w:rPr>
                <w:rFonts w:ascii="Calibri" w:cs="Calibri" w:eastAsia="Calibri" w:hAnsi="Calibri"/>
                <w:rtl w:val="0"/>
              </w:rPr>
              <w:t xml:space="preserve"> serve to further develop Charlie’s character. From those scenes, viewers can see that Charlie views children as his equals and feels like an outsider with people who are close to his age. Charlie doesn’t belong with his age group. This is further supported when we see Charlie writing at the end of clip one and then discussing how he wants to be smart like those around him in clip two. These details are similar to what we learn from the written progress reports in “Flowers for Algernon.” </w:t>
            </w:r>
          </w:p>
          <w:p w:rsidR="00000000" w:rsidDel="00000000" w:rsidP="00000000" w:rsidRDefault="00000000" w:rsidRPr="00000000" w14:paraId="00000A7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7A">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and integrate quotations. </w:t>
            </w:r>
          </w:p>
          <w:p w:rsidR="00000000" w:rsidDel="00000000" w:rsidP="00000000" w:rsidRDefault="00000000" w:rsidRPr="00000000" w14:paraId="00000A7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7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A7D">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w:t>
            </w:r>
            <w:r w:rsidDel="00000000" w:rsidR="00000000" w:rsidRPr="00000000">
              <w:rPr>
                <w:rFonts w:ascii="Calibri" w:cs="Calibri" w:eastAsia="Calibri" w:hAnsi="Calibri"/>
                <w:i w:val="1"/>
                <w:rtl w:val="0"/>
              </w:rPr>
              <w:t xml:space="preserve">Charly</w:t>
            </w:r>
            <w:r w:rsidDel="00000000" w:rsidR="00000000" w:rsidRPr="00000000">
              <w:rPr>
                <w:rFonts w:ascii="Calibri" w:cs="Calibri" w:eastAsia="Calibri" w:hAnsi="Calibri"/>
                <w:rtl w:val="0"/>
              </w:rPr>
              <w:t xml:space="preserve"> remains faithful to “Flowers for Algernon?”</w:t>
            </w:r>
          </w:p>
          <w:p w:rsidR="00000000" w:rsidDel="00000000" w:rsidP="00000000" w:rsidRDefault="00000000" w:rsidRPr="00000000" w14:paraId="00000A7E">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director’s choices helped the viewer to better understand Charlie? </w:t>
            </w:r>
          </w:p>
          <w:p w:rsidR="00000000" w:rsidDel="00000000" w:rsidP="00000000" w:rsidRDefault="00000000" w:rsidRPr="00000000" w14:paraId="00000A7F">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80">
            <w:pPr>
              <w:numPr>
                <w:ilvl w:val="0"/>
                <w:numId w:val="2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A81">
            <w:pPr>
              <w:numPr>
                <w:ilvl w:val="0"/>
                <w:numId w:val="2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A82">
            <w:pPr>
              <w:numPr>
                <w:ilvl w:val="0"/>
                <w:numId w:val="2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86">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lessons</w:t>
            </w:r>
          </w:p>
        </w:tc>
        <w:tc>
          <w:tcPr>
            <w:shd w:fill="auto" w:val="clear"/>
            <w:tcMar>
              <w:top w:w="100.0" w:type="dxa"/>
              <w:left w:w="100.0" w:type="dxa"/>
              <w:bottom w:w="100.0" w:type="dxa"/>
              <w:right w:w="100.0" w:type="dxa"/>
            </w:tcMar>
          </w:tcPr>
          <w:p w:rsidR="00000000" w:rsidDel="00000000" w:rsidP="00000000" w:rsidRDefault="00000000" w:rsidRPr="00000000" w14:paraId="00000A88">
            <w:pPr>
              <w:widowControl w:val="0"/>
              <w:spacing w:after="0" w:before="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1 lesson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A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8A">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8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A8C">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A8D">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A8E">
            <w:pPr>
              <w:numPr>
                <w:ilvl w:val="0"/>
                <w:numId w:val="45"/>
              </w:numPr>
              <w:spacing w:line="240" w:lineRule="auto"/>
              <w:ind w:left="720" w:hanging="360"/>
              <w:rPr>
                <w:rFonts w:ascii="Arial" w:cs="Arial" w:eastAsia="Arial" w:hAnsi="Arial"/>
                <w:sz w:val="22"/>
                <w:szCs w:val="22"/>
              </w:rPr>
            </w:pPr>
            <w:hyperlink r:id="rId235">
              <w:r w:rsidDel="00000000" w:rsidR="00000000" w:rsidRPr="00000000">
                <w:rPr>
                  <w:rFonts w:ascii="Calibri" w:cs="Calibri" w:eastAsia="Calibri" w:hAnsi="Calibri"/>
                  <w:color w:val="0b5394"/>
                  <w:rtl w:val="0"/>
                </w:rPr>
                <w:t xml:space="preserve"> </w:t>
              </w:r>
            </w:hyperlink>
            <w:hyperlink r:id="rId236">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A8F">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237">
              <w:r w:rsidDel="00000000" w:rsidR="00000000" w:rsidRPr="00000000">
                <w:rPr>
                  <w:rFonts w:ascii="Calibri" w:cs="Calibri" w:eastAsia="Calibri" w:hAnsi="Calibri"/>
                  <w:color w:val="0b5394"/>
                  <w:rtl w:val="0"/>
                </w:rPr>
                <w:t xml:space="preserve"> </w:t>
              </w:r>
            </w:hyperlink>
            <w:hyperlink r:id="rId238">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A90">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39">
              <w:r w:rsidDel="00000000" w:rsidR="00000000" w:rsidRPr="00000000">
                <w:rPr>
                  <w:rFonts w:ascii="Calibri" w:cs="Calibri" w:eastAsia="Calibri" w:hAnsi="Calibri"/>
                  <w:color w:val="0b5394"/>
                  <w:rtl w:val="0"/>
                </w:rPr>
                <w:t xml:space="preserve"> </w:t>
              </w:r>
            </w:hyperlink>
            <w:hyperlink r:id="rId240">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A91">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A92">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A93">
            <w:pPr>
              <w:numPr>
                <w:ilvl w:val="0"/>
                <w:numId w:val="45"/>
              </w:numPr>
              <w:spacing w:line="240" w:lineRule="auto"/>
              <w:ind w:left="720" w:hanging="360"/>
              <w:rPr>
                <w:rFonts w:ascii="Arial" w:cs="Arial" w:eastAsia="Arial" w:hAnsi="Arial"/>
                <w:sz w:val="22"/>
                <w:szCs w:val="22"/>
              </w:rPr>
            </w:pPr>
            <w:hyperlink r:id="rId241">
              <w:r w:rsidDel="00000000" w:rsidR="00000000" w:rsidRPr="00000000">
                <w:rPr>
                  <w:rFonts w:ascii="Calibri" w:cs="Calibri" w:eastAsia="Calibri" w:hAnsi="Calibri"/>
                  <w:color w:val="0b5394"/>
                  <w:rtl w:val="0"/>
                </w:rPr>
                <w:t xml:space="preserve"> </w:t>
              </w:r>
            </w:hyperlink>
            <w:hyperlink r:id="rId24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A94">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A95">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A96">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A97">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A9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43">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A9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9D">
      <w:pPr>
        <w:spacing w:line="276" w:lineRule="auto"/>
        <w:rPr>
          <w:rFonts w:ascii="Calibri" w:cs="Calibri" w:eastAsia="Calibri" w:hAnsi="Calibri"/>
        </w:rPr>
      </w:pPr>
      <w:r w:rsidDel="00000000" w:rsidR="00000000" w:rsidRPr="00000000">
        <w:rPr>
          <w:rtl w:val="0"/>
        </w:rPr>
      </w:r>
    </w:p>
    <w:tbl>
      <w:tblPr>
        <w:tblStyle w:val="Table4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9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A3">
            <w:pPr>
              <w:spacing w:line="240" w:lineRule="auto"/>
              <w:rPr>
                <w:rFonts w:ascii="Calibri" w:cs="Calibri" w:eastAsia="Calibri" w:hAnsi="Calibri"/>
                <w:i w:val="1"/>
              </w:rPr>
            </w:pPr>
            <w:r w:rsidDel="00000000" w:rsidR="00000000" w:rsidRPr="00000000">
              <w:rPr>
                <w:rFonts w:ascii="Calibri" w:cs="Calibri" w:eastAsia="Calibri" w:hAnsi="Calibri"/>
                <w:rtl w:val="0"/>
              </w:rPr>
              <w:t xml:space="preserve">Lesson 35: Compare different forms of a text</w:t>
            </w:r>
            <w:r w:rsidDel="00000000" w:rsidR="00000000" w:rsidRPr="00000000">
              <w:rPr>
                <w:rFonts w:ascii="Calibri" w:cs="Calibri" w:eastAsia="Calibri" w:hAnsi="Calibri"/>
                <w:i w:val="1"/>
                <w:rtl w:val="0"/>
              </w:rPr>
              <w:t xml:space="preserve"> </w:t>
            </w:r>
          </w:p>
        </w:tc>
        <w:tc>
          <w:tcPr>
            <w:shd w:fill="d2d8ea" w:val="clear"/>
            <w:tcMar>
              <w:top w:w="100.0" w:type="dxa"/>
              <w:left w:w="100.0" w:type="dxa"/>
              <w:bottom w:w="100.0" w:type="dxa"/>
              <w:right w:w="100.0" w:type="dxa"/>
            </w:tcMar>
          </w:tcPr>
          <w:p w:rsidR="00000000" w:rsidDel="00000000" w:rsidP="00000000" w:rsidRDefault="00000000" w:rsidRPr="00000000" w14:paraId="00000AA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A7">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In this lesson, students compare and contrast the short story, </w:t>
            </w:r>
            <w:r w:rsidDel="00000000" w:rsidR="00000000" w:rsidRPr="00000000">
              <w:rPr>
                <w:rFonts w:ascii="Calibri" w:cs="Calibri" w:eastAsia="Calibri" w:hAnsi="Calibri"/>
                <w:i w:val="1"/>
                <w:rtl w:val="0"/>
              </w:rPr>
              <w:t xml:space="preserve">Flowers for Algernon</w:t>
            </w:r>
            <w:r w:rsidDel="00000000" w:rsidR="00000000" w:rsidRPr="00000000">
              <w:rPr>
                <w:rFonts w:ascii="Calibri" w:cs="Calibri" w:eastAsia="Calibri" w:hAnsi="Calibri"/>
                <w:rtl w:val="0"/>
              </w:rPr>
              <w:t xml:space="preserve"> with clips of a film adaptation in order to evaluate the choices made by the director and the lead actor. Students also discuss text-dependent questions and select evidence to support their analysis. For homework, students respond to two questions on the extension task directions, including two pieces of textual evidence per response.</w:t>
            </w:r>
          </w:p>
        </w:tc>
        <w:tc>
          <w:tcPr>
            <w:shd w:fill="auto" w:val="clear"/>
            <w:tcMar>
              <w:top w:w="100.0" w:type="dxa"/>
              <w:left w:w="100.0" w:type="dxa"/>
              <w:bottom w:w="100.0" w:type="dxa"/>
              <w:right w:w="100.0" w:type="dxa"/>
            </w:tcMar>
          </w:tcPr>
          <w:p w:rsidR="00000000" w:rsidDel="00000000" w:rsidP="00000000" w:rsidRDefault="00000000" w:rsidRPr="00000000" w14:paraId="00000AA9">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AB">
            <w:pPr>
              <w:widowControl w:val="0"/>
              <w:tabs>
                <w:tab w:val="left" w:pos="360"/>
              </w:tabs>
              <w:spacing w:line="276" w:lineRule="auto"/>
              <w:rPr>
                <w:rFonts w:ascii="Calibri" w:cs="Calibri" w:eastAsia="Calibri" w:hAnsi="Calibri"/>
              </w:rPr>
            </w:pPr>
            <w:r w:rsidDel="00000000" w:rsidR="00000000" w:rsidRPr="00000000">
              <w:rPr>
                <w:rFonts w:ascii="Calibri" w:cs="Calibri" w:eastAsia="Calibri" w:hAnsi="Calibri"/>
                <w:rtl w:val="0"/>
              </w:rPr>
              <w:t xml:space="preserve">Discuss the following questions based on your viewing guide. Use evidence to support your ideas.</w:t>
            </w:r>
          </w:p>
          <w:p w:rsidR="00000000" w:rsidDel="00000000" w:rsidP="00000000" w:rsidRDefault="00000000" w:rsidRPr="00000000" w14:paraId="00000AAC">
            <w:pPr>
              <w:widowControl w:val="0"/>
              <w:numPr>
                <w:ilvl w:val="1"/>
                <w:numId w:val="73"/>
              </w:numPr>
              <w:tabs>
                <w:tab w:val="left" w:pos="360"/>
              </w:tabs>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faithful is </w:t>
            </w:r>
            <w:r w:rsidDel="00000000" w:rsidR="00000000" w:rsidRPr="00000000">
              <w:rPr>
                <w:rFonts w:ascii="Calibri" w:cs="Calibri" w:eastAsia="Calibri" w:hAnsi="Calibri"/>
                <w:i w:val="1"/>
                <w:rtl w:val="0"/>
              </w:rPr>
              <w:t xml:space="preserve">Charly</w:t>
            </w:r>
            <w:r w:rsidDel="00000000" w:rsidR="00000000" w:rsidRPr="00000000">
              <w:rPr>
                <w:rFonts w:ascii="Calibri" w:cs="Calibri" w:eastAsia="Calibri" w:hAnsi="Calibri"/>
                <w:rtl w:val="0"/>
              </w:rPr>
              <w:t xml:space="preserve"> to “Flowers for Algernon”?</w:t>
            </w:r>
          </w:p>
          <w:p w:rsidR="00000000" w:rsidDel="00000000" w:rsidP="00000000" w:rsidRDefault="00000000" w:rsidRPr="00000000" w14:paraId="00000AAD">
            <w:pPr>
              <w:widowControl w:val="0"/>
              <w:numPr>
                <w:ilvl w:val="1"/>
                <w:numId w:val="73"/>
              </w:numPr>
              <w:tabs>
                <w:tab w:val="left" w:pos="360"/>
              </w:tabs>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What did the director or actors change or add? </w:t>
            </w:r>
          </w:p>
          <w:p w:rsidR="00000000" w:rsidDel="00000000" w:rsidP="00000000" w:rsidRDefault="00000000" w:rsidRPr="00000000" w14:paraId="00000AAE">
            <w:pPr>
              <w:widowControl w:val="0"/>
              <w:numPr>
                <w:ilvl w:val="1"/>
                <w:numId w:val="73"/>
              </w:numPr>
              <w:tabs>
                <w:tab w:val="left" w:pos="360"/>
              </w:tabs>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well did those choices help you better understand Charlie? </w:t>
            </w:r>
          </w:p>
        </w:tc>
        <w:tc>
          <w:tcPr>
            <w:shd w:fill="auto" w:val="clear"/>
            <w:tcMar>
              <w:top w:w="100.0" w:type="dxa"/>
              <w:left w:w="100.0" w:type="dxa"/>
              <w:bottom w:w="100.0" w:type="dxa"/>
              <w:right w:w="100.0" w:type="dxa"/>
            </w:tcMar>
          </w:tcPr>
          <w:p w:rsidR="00000000" w:rsidDel="00000000" w:rsidP="00000000" w:rsidRDefault="00000000" w:rsidRPr="00000000" w14:paraId="00000AB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B2">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Can students explain how a choice made by the director helped the viewer to better understand Charlie? </w:t>
            </w:r>
          </w:p>
          <w:p w:rsidR="00000000" w:rsidDel="00000000" w:rsidP="00000000" w:rsidRDefault="00000000" w:rsidRPr="00000000" w14:paraId="00000AB3">
            <w:pPr>
              <w:numPr>
                <w:ilvl w:val="0"/>
                <w:numId w:val="42"/>
              </w:numPr>
              <w:spacing w:after="40" w:before="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evidence to support their ideas?</w:t>
            </w:r>
          </w:p>
        </w:tc>
        <w:tc>
          <w:tcPr>
            <w:shd w:fill="auto" w:val="clear"/>
            <w:tcMar>
              <w:top w:w="100.0" w:type="dxa"/>
              <w:left w:w="100.0" w:type="dxa"/>
              <w:bottom w:w="100.0" w:type="dxa"/>
              <w:right w:w="100.0" w:type="dxa"/>
            </w:tcMar>
          </w:tcPr>
          <w:p w:rsidR="00000000" w:rsidDel="00000000" w:rsidP="00000000" w:rsidRDefault="00000000" w:rsidRPr="00000000" w14:paraId="00000AB5">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B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AB9">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AB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BC">
            <w:pPr>
              <w:widowControl w:val="0"/>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 revised draft of your essay</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ABD">
            <w:pPr>
              <w:widowControl w:val="0"/>
              <w:spacing w:after="240" w:before="240" w:lineRule="auto"/>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ABE">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BF">
            <w:pPr>
              <w:widowControl w:val="0"/>
              <w:numPr>
                <w:ilvl w:val="0"/>
                <w:numId w:val="7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AC0">
            <w:pPr>
              <w:widowControl w:val="0"/>
              <w:numPr>
                <w:ilvl w:val="0"/>
                <w:numId w:val="78"/>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AC1">
            <w:pPr>
              <w:widowControl w:val="0"/>
              <w:numPr>
                <w:ilvl w:val="0"/>
                <w:numId w:val="78"/>
              </w:numPr>
              <w:spacing w:after="0" w:afterAutospacing="0" w:before="0" w:beforeAutospacing="0" w:line="240" w:lineRule="auto"/>
              <w:ind w:left="720" w:hanging="360"/>
              <w:rPr/>
            </w:pPr>
            <w:hyperlink r:id="rId244">
              <w:r w:rsidDel="00000000" w:rsidR="00000000" w:rsidRPr="00000000">
                <w:rPr>
                  <w:rFonts w:ascii="Calibri" w:cs="Calibri" w:eastAsia="Calibri" w:hAnsi="Calibri"/>
                  <w:rtl w:val="0"/>
                </w:rPr>
                <w:t xml:space="preserve"> </w:t>
              </w:r>
            </w:hyperlink>
            <w:hyperlink r:id="rId24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C2">
            <w:pPr>
              <w:widowControl w:val="0"/>
              <w:numPr>
                <w:ilvl w:val="0"/>
                <w:numId w:val="78"/>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C3">
            <w:pPr>
              <w:widowControl w:val="0"/>
              <w:numPr>
                <w:ilvl w:val="0"/>
                <w:numId w:val="7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C4">
            <w:pPr>
              <w:widowControl w:val="0"/>
              <w:spacing w:after="240" w:before="240"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C5">
      <w:pPr>
        <w:spacing w:line="276" w:lineRule="auto"/>
        <w:rPr>
          <w:rFonts w:ascii="Calibri" w:cs="Calibri" w:eastAsia="Calibri" w:hAnsi="Calibri"/>
        </w:rPr>
      </w:pPr>
      <w:r w:rsidDel="00000000" w:rsidR="00000000" w:rsidRPr="00000000">
        <w:rPr>
          <w:rtl w:val="0"/>
        </w:rPr>
      </w:r>
    </w:p>
    <w:tbl>
      <w:tblPr>
        <w:tblStyle w:val="Table47"/>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AC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CB">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10</w:t>
            </w:r>
          </w:p>
        </w:tc>
        <w:tc>
          <w:tcPr>
            <w:shd w:fill="cdeeee" w:val="clear"/>
            <w:tcMar>
              <w:top w:w="100.0" w:type="dxa"/>
              <w:left w:w="100.0" w:type="dxa"/>
              <w:bottom w:w="100.0" w:type="dxa"/>
              <w:right w:w="100.0" w:type="dxa"/>
            </w:tcMar>
          </w:tcPr>
          <w:p w:rsidR="00000000" w:rsidDel="00000000" w:rsidP="00000000" w:rsidRDefault="00000000" w:rsidRPr="00000000" w14:paraId="00000ACD">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CF">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p w:rsidR="00000000" w:rsidDel="00000000" w:rsidP="00000000" w:rsidRDefault="00000000" w:rsidRPr="00000000" w14:paraId="00000AD0">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D4">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write an extension task essay which explains how our understanding of intelligence has changed over time. Students also create a Works Cited page.</w:t>
            </w:r>
          </w:p>
          <w:p w:rsidR="00000000" w:rsidDel="00000000" w:rsidP="00000000" w:rsidRDefault="00000000" w:rsidRPr="00000000" w14:paraId="00000AD5">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AD6">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AD7">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have finished writing the culminating task, however, students should understand that, like Charlie, our own understanding of intelligence has also changed over time. Students may reference this similarity in the introduction of their extension task essay. Students come to this conclusion after conducting research on intelligence theories generated by the discussion questions:</w:t>
            </w:r>
          </w:p>
          <w:p w:rsidR="00000000" w:rsidDel="00000000" w:rsidP="00000000" w:rsidRDefault="00000000" w:rsidRPr="00000000" w14:paraId="00000AD8">
            <w:pPr>
              <w:spacing w:after="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Describe the moments in ‘Flowers for Algernon’ when Charlie’s understanding of intelligence evolves. Why are these moments important?</w:t>
            </w:r>
          </w:p>
          <w:p w:rsidR="00000000" w:rsidDel="00000000" w:rsidP="00000000" w:rsidRDefault="00000000" w:rsidRPr="00000000" w14:paraId="00000AD9">
            <w:pPr>
              <w:spacing w:after="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intelligence a number you are born with, a predictor of how intelligent you can be, or is it meaningless in telling anything about a person’s capacity for knowing and understanding?</w:t>
            </w:r>
          </w:p>
          <w:p w:rsidR="00000000" w:rsidDel="00000000" w:rsidP="00000000" w:rsidRDefault="00000000" w:rsidRPr="00000000" w14:paraId="00000ADA">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ADB">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w:t>
            </w:r>
          </w:p>
          <w:p w:rsidR="00000000" w:rsidDel="00000000" w:rsidP="00000000" w:rsidRDefault="00000000" w:rsidRPr="00000000" w14:paraId="00000ADC">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ADD">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ADE">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identify and explain the moments when Charlie’s understanding of intelligence evolves?</w:t>
            </w:r>
          </w:p>
          <w:p w:rsidR="00000000" w:rsidDel="00000000" w:rsidP="00000000" w:rsidRDefault="00000000" w:rsidRPr="00000000" w14:paraId="00000ADF">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explain how our understanding of intelligence has changed over time using a theory from their research as an example?</w:t>
            </w:r>
          </w:p>
          <w:p w:rsidR="00000000" w:rsidDel="00000000" w:rsidP="00000000" w:rsidRDefault="00000000" w:rsidRPr="00000000" w14:paraId="00000AE0">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E1">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AE2">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AE3">
            <w:pPr>
              <w:spacing w:after="240" w:before="240" w:line="240" w:lineRule="auto"/>
              <w:ind w:left="82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345" w:hRule="atLeast"/>
        </w:trPr>
        <w:tc>
          <w:tcPr>
            <w:shd w:fill="cdeeee" w:val="clear"/>
            <w:tcMar>
              <w:top w:w="100.0" w:type="dxa"/>
              <w:left w:w="100.0" w:type="dxa"/>
              <w:bottom w:w="100.0" w:type="dxa"/>
              <w:right w:w="100.0" w:type="dxa"/>
            </w:tcMar>
          </w:tcPr>
          <w:p w:rsidR="00000000" w:rsidDel="00000000" w:rsidP="00000000" w:rsidRDefault="00000000" w:rsidRPr="00000000" w14:paraId="00000A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E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tcPr>
          <w:p w:rsidR="00000000" w:rsidDel="00000000" w:rsidP="00000000" w:rsidRDefault="00000000" w:rsidRPr="00000000" w14:paraId="00000A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A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EB">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AEC">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ED">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AEE">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AEF">
            <w:pPr>
              <w:numPr>
                <w:ilvl w:val="0"/>
                <w:numId w:val="45"/>
              </w:numPr>
              <w:spacing w:line="240" w:lineRule="auto"/>
              <w:ind w:left="720" w:hanging="360"/>
              <w:rPr>
                <w:rFonts w:ascii="Arial" w:cs="Arial" w:eastAsia="Arial" w:hAnsi="Arial"/>
                <w:sz w:val="22"/>
                <w:szCs w:val="22"/>
              </w:rPr>
            </w:pPr>
            <w:hyperlink r:id="rId246">
              <w:r w:rsidDel="00000000" w:rsidR="00000000" w:rsidRPr="00000000">
                <w:rPr>
                  <w:rFonts w:ascii="Calibri" w:cs="Calibri" w:eastAsia="Calibri" w:hAnsi="Calibri"/>
                  <w:color w:val="0b5394"/>
                  <w:rtl w:val="0"/>
                </w:rPr>
                <w:t xml:space="preserve"> </w:t>
              </w:r>
            </w:hyperlink>
            <w:hyperlink r:id="rId247">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AF0">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248">
              <w:r w:rsidDel="00000000" w:rsidR="00000000" w:rsidRPr="00000000">
                <w:rPr>
                  <w:rFonts w:ascii="Calibri" w:cs="Calibri" w:eastAsia="Calibri" w:hAnsi="Calibri"/>
                  <w:color w:val="0b5394"/>
                  <w:rtl w:val="0"/>
                </w:rPr>
                <w:t xml:space="preserve"> </w:t>
              </w:r>
            </w:hyperlink>
            <w:hyperlink r:id="rId249">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AF1">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50">
              <w:r w:rsidDel="00000000" w:rsidR="00000000" w:rsidRPr="00000000">
                <w:rPr>
                  <w:rFonts w:ascii="Calibri" w:cs="Calibri" w:eastAsia="Calibri" w:hAnsi="Calibri"/>
                  <w:color w:val="0b5394"/>
                  <w:rtl w:val="0"/>
                </w:rPr>
                <w:t xml:space="preserve"> </w:t>
              </w:r>
            </w:hyperlink>
            <w:hyperlink r:id="rId251">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AF2">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AF3">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AF4">
            <w:pPr>
              <w:numPr>
                <w:ilvl w:val="0"/>
                <w:numId w:val="45"/>
              </w:numPr>
              <w:spacing w:line="240" w:lineRule="auto"/>
              <w:ind w:left="720" w:hanging="360"/>
              <w:rPr>
                <w:rFonts w:ascii="Arial" w:cs="Arial" w:eastAsia="Arial" w:hAnsi="Arial"/>
                <w:sz w:val="22"/>
                <w:szCs w:val="22"/>
              </w:rPr>
            </w:pPr>
            <w:hyperlink r:id="rId252">
              <w:r w:rsidDel="00000000" w:rsidR="00000000" w:rsidRPr="00000000">
                <w:rPr>
                  <w:rFonts w:ascii="Calibri" w:cs="Calibri" w:eastAsia="Calibri" w:hAnsi="Calibri"/>
                  <w:color w:val="0b5394"/>
                  <w:rtl w:val="0"/>
                </w:rPr>
                <w:t xml:space="preserve"> </w:t>
              </w:r>
            </w:hyperlink>
            <w:hyperlink r:id="rId253">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AF5">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AF6">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AF7">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AF8">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AF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54">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AFD">
      <w:pPr>
        <w:spacing w:line="276" w:lineRule="auto"/>
        <w:rPr>
          <w:rFonts w:ascii="Calibri" w:cs="Calibri" w:eastAsia="Calibri" w:hAnsi="Calibri"/>
        </w:rPr>
      </w:pPr>
      <w:r w:rsidDel="00000000" w:rsidR="00000000" w:rsidRPr="00000000">
        <w:rPr>
          <w:rtl w:val="0"/>
        </w:rPr>
      </w:r>
    </w:p>
    <w:tbl>
      <w:tblPr>
        <w:tblStyle w:val="Table4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F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03">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36: Discussions about Intelligence for Extension Task </w:t>
            </w:r>
          </w:p>
        </w:tc>
        <w:tc>
          <w:tcPr>
            <w:shd w:fill="d2d8ea" w:val="clear"/>
            <w:tcMar>
              <w:top w:w="100.0" w:type="dxa"/>
              <w:left w:w="100.0" w:type="dxa"/>
              <w:bottom w:w="100.0" w:type="dxa"/>
              <w:right w:w="100.0" w:type="dxa"/>
            </w:tcMar>
          </w:tcPr>
          <w:p w:rsidR="00000000" w:rsidDel="00000000" w:rsidP="00000000" w:rsidRDefault="00000000" w:rsidRPr="00000000" w14:paraId="00000B0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B0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engage in a series of discussions about intelligence. Students also reflect on how the discussions reinforced or refined their own ideas and revise their answers to the discussion questions.</w:t>
            </w:r>
          </w:p>
        </w:tc>
        <w:tc>
          <w:tcPr>
            <w:shd w:fill="auto" w:val="clear"/>
            <w:tcMar>
              <w:top w:w="100.0" w:type="dxa"/>
              <w:left w:w="100.0" w:type="dxa"/>
              <w:bottom w:w="100.0" w:type="dxa"/>
              <w:right w:w="100.0" w:type="dxa"/>
            </w:tcMar>
          </w:tcPr>
          <w:p w:rsidR="00000000" w:rsidDel="00000000" w:rsidP="00000000" w:rsidRDefault="00000000" w:rsidRPr="00000000" w14:paraId="00000B09">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0B">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As a class, discuss the two questions. Be sure to use textual evidence to support your response.</w:t>
            </w:r>
          </w:p>
          <w:p w:rsidR="00000000" w:rsidDel="00000000" w:rsidP="00000000" w:rsidRDefault="00000000" w:rsidRPr="00000000" w14:paraId="00000B0C">
            <w:pPr>
              <w:spacing w:after="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“Describe the moments in ‘Flowers for Algernon’ when Charlie’s understanding of intelligence evolves. Why are these moments important?”</w:t>
            </w:r>
          </w:p>
          <w:p w:rsidR="00000000" w:rsidDel="00000000" w:rsidP="00000000" w:rsidRDefault="00000000" w:rsidRPr="00000000" w14:paraId="00000B0D">
            <w:pPr>
              <w:spacing w:after="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intelligence a number you are born with, a predictor of how intelligent you can be, or is it meaningless in telling anything about a person’s capacity for knowing and understanding?”</w:t>
            </w:r>
          </w:p>
        </w:tc>
        <w:tc>
          <w:tcPr>
            <w:shd w:fill="auto" w:val="clear"/>
            <w:tcMar>
              <w:top w:w="100.0" w:type="dxa"/>
              <w:left w:w="100.0" w:type="dxa"/>
              <w:bottom w:w="100.0" w:type="dxa"/>
              <w:right w:w="100.0" w:type="dxa"/>
            </w:tcMar>
          </w:tcPr>
          <w:p w:rsidR="00000000" w:rsidDel="00000000" w:rsidP="00000000" w:rsidRDefault="00000000" w:rsidRPr="00000000" w14:paraId="00000B0F">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11">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identify and explain the moments when Charlie’s understanding of intelligence evolves?</w:t>
            </w:r>
          </w:p>
          <w:p w:rsidR="00000000" w:rsidDel="00000000" w:rsidP="00000000" w:rsidRDefault="00000000" w:rsidRPr="00000000" w14:paraId="00000B12">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use evidence to support their ideas?</w:t>
            </w:r>
          </w:p>
        </w:tc>
        <w:tc>
          <w:tcPr>
            <w:shd w:fill="auto" w:val="clear"/>
            <w:tcMar>
              <w:top w:w="100.0" w:type="dxa"/>
              <w:left w:w="100.0" w:type="dxa"/>
              <w:bottom w:w="100.0" w:type="dxa"/>
              <w:right w:w="100.0" w:type="dxa"/>
            </w:tcMar>
          </w:tcPr>
          <w:p w:rsidR="00000000" w:rsidDel="00000000" w:rsidP="00000000" w:rsidRDefault="00000000" w:rsidRPr="00000000" w14:paraId="00000B14">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16">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“Flowers for Algernon” by Daniel Keyes</w:t>
            </w:r>
          </w:p>
        </w:tc>
        <w:tc>
          <w:tcPr>
            <w:tcMar>
              <w:top w:w="100.0" w:type="dxa"/>
              <w:left w:w="100.0" w:type="dxa"/>
              <w:bottom w:w="100.0" w:type="dxa"/>
              <w:right w:w="100.0" w:type="dxa"/>
            </w:tcMar>
          </w:tcPr>
          <w:p w:rsidR="00000000" w:rsidDel="00000000" w:rsidP="00000000" w:rsidRDefault="00000000" w:rsidRPr="00000000" w14:paraId="00000B18">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1A">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1B">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extension task directions</w:t>
            </w:r>
          </w:p>
          <w:p w:rsidR="00000000" w:rsidDel="00000000" w:rsidP="00000000" w:rsidRDefault="00000000" w:rsidRPr="00000000" w14:paraId="00000B1C">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Your student discussion trackers</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1D">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B1E">
            <w:pPr>
              <w:widowControl w:val="0"/>
              <w:numPr>
                <w:ilvl w:val="0"/>
                <w:numId w:val="26"/>
              </w:numPr>
              <w:spacing w:after="0" w:afterAutospacing="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p w:rsidR="00000000" w:rsidDel="00000000" w:rsidP="00000000" w:rsidRDefault="00000000" w:rsidRPr="00000000" w14:paraId="00000B1F">
            <w:pPr>
              <w:widowControl w:val="0"/>
              <w:numPr>
                <w:ilvl w:val="0"/>
                <w:numId w:val="26"/>
              </w:numPr>
              <w:spacing w:after="0" w:afterAutospacing="0" w:before="0" w:beforeAutospacing="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Teacher talk moves</w:t>
            </w:r>
          </w:p>
          <w:p w:rsidR="00000000" w:rsidDel="00000000" w:rsidP="00000000" w:rsidRDefault="00000000" w:rsidRPr="00000000" w14:paraId="00000B20">
            <w:pPr>
              <w:widowControl w:val="0"/>
              <w:numPr>
                <w:ilvl w:val="0"/>
                <w:numId w:val="26"/>
              </w:numPr>
              <w:spacing w:after="0" w:afterAutospacing="0" w:before="0" w:beforeAutospacing="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Transitions</w:t>
            </w:r>
          </w:p>
          <w:p w:rsidR="00000000" w:rsidDel="00000000" w:rsidP="00000000" w:rsidRDefault="00000000" w:rsidRPr="00000000" w14:paraId="00000B21">
            <w:pPr>
              <w:widowControl w:val="0"/>
              <w:numPr>
                <w:ilvl w:val="0"/>
                <w:numId w:val="26"/>
              </w:numPr>
              <w:spacing w:after="240" w:before="0" w:beforeAutospacing="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B22">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23">
      <w:pPr>
        <w:spacing w:line="276" w:lineRule="auto"/>
        <w:rPr>
          <w:rFonts w:ascii="Calibri" w:cs="Calibri" w:eastAsia="Calibri" w:hAnsi="Calibri"/>
        </w:rPr>
      </w:pPr>
      <w:r w:rsidDel="00000000" w:rsidR="00000000" w:rsidRPr="00000000">
        <w:rPr>
          <w:rtl w:val="0"/>
        </w:rPr>
      </w:r>
    </w:p>
    <w:tbl>
      <w:tblPr>
        <w:tblStyle w:val="Table4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2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29">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37: Research for Extension Task, Day 1 </w:t>
            </w:r>
          </w:p>
        </w:tc>
        <w:tc>
          <w:tcPr>
            <w:shd w:fill="d2d8ea" w:val="clear"/>
            <w:tcMar>
              <w:top w:w="100.0" w:type="dxa"/>
              <w:left w:w="100.0" w:type="dxa"/>
              <w:bottom w:w="100.0" w:type="dxa"/>
              <w:right w:w="100.0" w:type="dxa"/>
            </w:tcMar>
          </w:tcPr>
          <w:p w:rsidR="00000000" w:rsidDel="00000000" w:rsidP="00000000" w:rsidRDefault="00000000" w:rsidRPr="00000000" w14:paraId="00000B2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B2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begin researching how our understanding of intelligence has changed over time. Students also practice using a parenthetical citation when answering a research question and supporting their answer with textual evidence.</w:t>
            </w:r>
          </w:p>
        </w:tc>
        <w:tc>
          <w:tcPr>
            <w:shd w:fill="auto" w:val="clear"/>
            <w:tcMar>
              <w:top w:w="100.0" w:type="dxa"/>
              <w:left w:w="100.0" w:type="dxa"/>
              <w:bottom w:w="100.0" w:type="dxa"/>
              <w:right w:w="100.0" w:type="dxa"/>
            </w:tcMar>
          </w:tcPr>
          <w:p w:rsidR="00000000" w:rsidDel="00000000" w:rsidP="00000000" w:rsidRDefault="00000000" w:rsidRPr="00000000" w14:paraId="00000B2F">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31">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Write 2-3 sentences that answer one of your research questions. In your sentence, include a direct quotation from your research, using a parenthetical citation.</w:t>
            </w:r>
          </w:p>
        </w:tc>
        <w:tc>
          <w:tcPr>
            <w:shd w:fill="auto" w:val="clear"/>
            <w:tcMar>
              <w:top w:w="100.0" w:type="dxa"/>
              <w:left w:w="100.0" w:type="dxa"/>
              <w:bottom w:w="100.0" w:type="dxa"/>
              <w:right w:w="100.0" w:type="dxa"/>
            </w:tcMar>
          </w:tcPr>
          <w:p w:rsidR="00000000" w:rsidDel="00000000" w:rsidP="00000000" w:rsidRDefault="00000000" w:rsidRPr="00000000" w14:paraId="00000B33">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35">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determine the focus of their research by generating questions related to theories of intelligence?</w:t>
            </w:r>
          </w:p>
          <w:p w:rsidR="00000000" w:rsidDel="00000000" w:rsidP="00000000" w:rsidRDefault="00000000" w:rsidRPr="00000000" w14:paraId="00000B36">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conduct research using the questions they developed?</w:t>
            </w:r>
          </w:p>
        </w:tc>
        <w:tc>
          <w:tcPr>
            <w:shd w:fill="auto" w:val="clear"/>
            <w:tcMar>
              <w:top w:w="100.0" w:type="dxa"/>
              <w:left w:w="100.0" w:type="dxa"/>
              <w:bottom w:w="100.0" w:type="dxa"/>
              <w:right w:w="100.0" w:type="dxa"/>
            </w:tcMar>
          </w:tcPr>
          <w:p w:rsidR="00000000" w:rsidDel="00000000" w:rsidP="00000000" w:rsidRDefault="00000000" w:rsidRPr="00000000" w14:paraId="00000B38">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3A">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B3C">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3E">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3F">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extension task directions</w:t>
            </w:r>
          </w:p>
          <w:p w:rsidR="00000000" w:rsidDel="00000000" w:rsidP="00000000" w:rsidRDefault="00000000" w:rsidRPr="00000000" w14:paraId="00000B40">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avoiding plagiarism handout</w:t>
            </w:r>
          </w:p>
          <w:p w:rsidR="00000000" w:rsidDel="00000000" w:rsidP="00000000" w:rsidRDefault="00000000" w:rsidRPr="00000000" w14:paraId="00000B41">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B42">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Access to internet resources</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43">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B44">
            <w:pPr>
              <w:widowControl w:val="0"/>
              <w:numPr>
                <w:ilvl w:val="0"/>
                <w:numId w:val="26"/>
              </w:numPr>
              <w:spacing w:after="24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B45">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46">
      <w:pPr>
        <w:spacing w:line="276" w:lineRule="auto"/>
        <w:rPr>
          <w:rFonts w:ascii="Calibri" w:cs="Calibri" w:eastAsia="Calibri" w:hAnsi="Calibri"/>
        </w:rPr>
      </w:pPr>
      <w:r w:rsidDel="00000000" w:rsidR="00000000" w:rsidRPr="00000000">
        <w:rPr>
          <w:rtl w:val="0"/>
        </w:rPr>
      </w:r>
    </w:p>
    <w:tbl>
      <w:tblPr>
        <w:tblStyle w:val="Table5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4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4C">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38: Research for Extension Task, Day 2</w:t>
            </w:r>
          </w:p>
        </w:tc>
        <w:tc>
          <w:tcPr>
            <w:shd w:fill="d2d8ea" w:val="clear"/>
            <w:tcMar>
              <w:top w:w="100.0" w:type="dxa"/>
              <w:left w:w="100.0" w:type="dxa"/>
              <w:bottom w:w="100.0" w:type="dxa"/>
              <w:right w:w="100.0" w:type="dxa"/>
            </w:tcMar>
          </w:tcPr>
          <w:p w:rsidR="00000000" w:rsidDel="00000000" w:rsidP="00000000" w:rsidRDefault="00000000" w:rsidRPr="00000000" w14:paraId="00000B4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B5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continue researching how our understanding of intelligence has changed over time. Students also plan for their extension task essay by creating an outline.</w:t>
            </w:r>
          </w:p>
        </w:tc>
        <w:tc>
          <w:tcPr>
            <w:shd w:fill="auto" w:val="clear"/>
            <w:tcMar>
              <w:top w:w="100.0" w:type="dxa"/>
              <w:left w:w="100.0" w:type="dxa"/>
              <w:bottom w:w="100.0" w:type="dxa"/>
              <w:right w:w="100.0" w:type="dxa"/>
            </w:tcMar>
          </w:tcPr>
          <w:p w:rsidR="00000000" w:rsidDel="00000000" w:rsidP="00000000" w:rsidRDefault="00000000" w:rsidRPr="00000000" w14:paraId="00000B52">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54">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Reread the extension task prompt. In your reading log, create a brief outline for your essay.</w:t>
            </w:r>
          </w:p>
          <w:p w:rsidR="00000000" w:rsidDel="00000000" w:rsidP="00000000" w:rsidRDefault="00000000" w:rsidRPr="00000000" w14:paraId="00000B55">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Write a thesis statement.</w:t>
            </w:r>
          </w:p>
          <w:p w:rsidR="00000000" w:rsidDel="00000000" w:rsidP="00000000" w:rsidRDefault="00000000" w:rsidRPr="00000000" w14:paraId="00000B56">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Identify the theories you will discuss and in what order.</w:t>
            </w:r>
          </w:p>
          <w:p w:rsidR="00000000" w:rsidDel="00000000" w:rsidP="00000000" w:rsidRDefault="00000000" w:rsidRPr="00000000" w14:paraId="00000B57">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Select supporting details and quotations for each theory.</w:t>
            </w:r>
          </w:p>
        </w:tc>
        <w:tc>
          <w:tcPr>
            <w:shd w:fill="auto" w:val="clear"/>
            <w:tcMar>
              <w:top w:w="100.0" w:type="dxa"/>
              <w:left w:w="100.0" w:type="dxa"/>
              <w:bottom w:w="100.0" w:type="dxa"/>
              <w:right w:w="100.0" w:type="dxa"/>
            </w:tcMar>
          </w:tcPr>
          <w:p w:rsidR="00000000" w:rsidDel="00000000" w:rsidP="00000000" w:rsidRDefault="00000000" w:rsidRPr="00000000" w14:paraId="00000B5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5B">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our understanding of intelligence has changed over time using a theory from their research as an example?</w:t>
            </w:r>
          </w:p>
          <w:p w:rsidR="00000000" w:rsidDel="00000000" w:rsidP="00000000" w:rsidRDefault="00000000" w:rsidRPr="00000000" w14:paraId="00000B5C">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write a thesis statement explaining how our understanding of intelligence has changed over time?</w:t>
            </w:r>
          </w:p>
        </w:tc>
        <w:tc>
          <w:tcPr>
            <w:shd w:fill="auto" w:val="clear"/>
            <w:tcMar>
              <w:top w:w="100.0" w:type="dxa"/>
              <w:left w:w="100.0" w:type="dxa"/>
              <w:bottom w:w="100.0" w:type="dxa"/>
              <w:right w:w="100.0" w:type="dxa"/>
            </w:tcMar>
          </w:tcPr>
          <w:p w:rsidR="00000000" w:rsidDel="00000000" w:rsidP="00000000" w:rsidRDefault="00000000" w:rsidRPr="00000000" w14:paraId="00000B5E">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6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B62">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6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65">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extension task directions</w:t>
            </w:r>
          </w:p>
          <w:p w:rsidR="00000000" w:rsidDel="00000000" w:rsidP="00000000" w:rsidRDefault="00000000" w:rsidRPr="00000000" w14:paraId="00000B66">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avoiding plagiarism handout</w:t>
            </w:r>
          </w:p>
          <w:p w:rsidR="00000000" w:rsidDel="00000000" w:rsidP="00000000" w:rsidRDefault="00000000" w:rsidRPr="00000000" w14:paraId="00000B67">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B6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Access to internet resources</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69">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B6A">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6B">
      <w:pPr>
        <w:spacing w:line="276" w:lineRule="auto"/>
        <w:rPr>
          <w:rFonts w:ascii="Calibri" w:cs="Calibri" w:eastAsia="Calibri" w:hAnsi="Calibri"/>
        </w:rPr>
      </w:pPr>
      <w:r w:rsidDel="00000000" w:rsidR="00000000" w:rsidRPr="00000000">
        <w:rPr>
          <w:rtl w:val="0"/>
        </w:rPr>
      </w:r>
    </w:p>
    <w:tbl>
      <w:tblPr>
        <w:tblStyle w:val="Table5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6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71">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39: Outline and Write Draft of Extension Task</w:t>
            </w:r>
          </w:p>
        </w:tc>
        <w:tc>
          <w:tcPr>
            <w:shd w:fill="d2d8ea" w:val="clear"/>
            <w:tcMar>
              <w:top w:w="100.0" w:type="dxa"/>
              <w:left w:w="100.0" w:type="dxa"/>
              <w:bottom w:w="100.0" w:type="dxa"/>
              <w:right w:w="100.0" w:type="dxa"/>
            </w:tcMar>
          </w:tcPr>
          <w:p w:rsidR="00000000" w:rsidDel="00000000" w:rsidP="00000000" w:rsidRDefault="00000000" w:rsidRPr="00000000" w14:paraId="00000B7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B7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finish their research and begin writing an essay which explains how our understanding of intelligence has changed over time.</w:t>
            </w:r>
          </w:p>
        </w:tc>
        <w:tc>
          <w:tcPr>
            <w:shd w:fill="auto" w:val="clear"/>
            <w:tcMar>
              <w:top w:w="100.0" w:type="dxa"/>
              <w:left w:w="100.0" w:type="dxa"/>
              <w:bottom w:w="100.0" w:type="dxa"/>
              <w:right w:w="100.0" w:type="dxa"/>
            </w:tcMar>
          </w:tcPr>
          <w:p w:rsidR="00000000" w:rsidDel="00000000" w:rsidP="00000000" w:rsidRDefault="00000000" w:rsidRPr="00000000" w14:paraId="00000B77">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79">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Reread the extension task prompt. Review your outline. Write the first draft of your essay based on your research.</w:t>
            </w:r>
          </w:p>
        </w:tc>
        <w:tc>
          <w:tcPr>
            <w:shd w:fill="auto" w:val="clear"/>
            <w:tcMar>
              <w:top w:w="100.0" w:type="dxa"/>
              <w:left w:w="100.0" w:type="dxa"/>
              <w:bottom w:w="100.0" w:type="dxa"/>
              <w:right w:w="100.0" w:type="dxa"/>
            </w:tcMar>
          </w:tcPr>
          <w:p w:rsidR="00000000" w:rsidDel="00000000" w:rsidP="00000000" w:rsidRDefault="00000000" w:rsidRPr="00000000" w14:paraId="00000B7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7D">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our understanding of intelligence has changed over time using a theory from their research as an example?</w:t>
            </w:r>
          </w:p>
          <w:p w:rsidR="00000000" w:rsidDel="00000000" w:rsidP="00000000" w:rsidRDefault="00000000" w:rsidRPr="00000000" w14:paraId="00000B7E">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organize their research into appropriate essay paragraphs that follow logically from their thesis?</w:t>
            </w:r>
          </w:p>
        </w:tc>
        <w:tc>
          <w:tcPr>
            <w:shd w:fill="auto" w:val="clear"/>
            <w:tcMar>
              <w:top w:w="100.0" w:type="dxa"/>
              <w:left w:w="100.0" w:type="dxa"/>
              <w:bottom w:w="100.0" w:type="dxa"/>
              <w:right w:w="100.0" w:type="dxa"/>
            </w:tcMar>
          </w:tcPr>
          <w:p w:rsidR="00000000" w:rsidDel="00000000" w:rsidP="00000000" w:rsidRDefault="00000000" w:rsidRPr="00000000" w14:paraId="00000B80">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8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B84">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86">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87">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extension task directions</w:t>
            </w:r>
          </w:p>
          <w:p w:rsidR="00000000" w:rsidDel="00000000" w:rsidP="00000000" w:rsidRDefault="00000000" w:rsidRPr="00000000" w14:paraId="00000B88">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avoiding plagiarism handout</w:t>
            </w:r>
          </w:p>
          <w:p w:rsidR="00000000" w:rsidDel="00000000" w:rsidP="00000000" w:rsidRDefault="00000000" w:rsidRPr="00000000" w14:paraId="00000B89">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Access to internet resources</w:t>
            </w:r>
          </w:p>
          <w:p w:rsidR="00000000" w:rsidDel="00000000" w:rsidP="00000000" w:rsidRDefault="00000000" w:rsidRPr="00000000" w14:paraId="00000B8A">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Notebook paper</w:t>
            </w:r>
          </w:p>
          <w:p w:rsidR="00000000" w:rsidDel="00000000" w:rsidP="00000000" w:rsidRDefault="00000000" w:rsidRPr="00000000" w14:paraId="00000B8B">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Reading log</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8C">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B8D">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8E">
      <w:pPr>
        <w:spacing w:line="276" w:lineRule="auto"/>
        <w:rPr>
          <w:rFonts w:ascii="Calibri" w:cs="Calibri" w:eastAsia="Calibri" w:hAnsi="Calibri"/>
        </w:rPr>
      </w:pPr>
      <w:r w:rsidDel="00000000" w:rsidR="00000000" w:rsidRPr="00000000">
        <w:rPr>
          <w:rtl w:val="0"/>
        </w:rPr>
      </w:r>
    </w:p>
    <w:tbl>
      <w:tblPr>
        <w:tblStyle w:val="Table5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8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94">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40: Revise Essay for Extension Task</w:t>
            </w:r>
          </w:p>
        </w:tc>
        <w:tc>
          <w:tcPr>
            <w:shd w:fill="d2d8ea" w:val="clear"/>
            <w:tcMar>
              <w:top w:w="100.0" w:type="dxa"/>
              <w:left w:w="100.0" w:type="dxa"/>
              <w:bottom w:w="100.0" w:type="dxa"/>
              <w:right w:w="100.0" w:type="dxa"/>
            </w:tcMar>
          </w:tcPr>
          <w:p w:rsidR="00000000" w:rsidDel="00000000" w:rsidP="00000000" w:rsidRDefault="00000000" w:rsidRPr="00000000" w14:paraId="00000B9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B9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revise their essays which explain how our understanding of intelligence has changed over time. Students also evaluate a peer’s essay to determine how the thesis statement organizes the essay and what support the essay includes.</w:t>
            </w:r>
          </w:p>
        </w:tc>
        <w:tc>
          <w:tcPr>
            <w:shd w:fill="auto" w:val="clear"/>
            <w:tcMar>
              <w:top w:w="100.0" w:type="dxa"/>
              <w:left w:w="100.0" w:type="dxa"/>
              <w:bottom w:w="100.0" w:type="dxa"/>
              <w:right w:w="100.0" w:type="dxa"/>
            </w:tcMar>
          </w:tcPr>
          <w:p w:rsidR="00000000" w:rsidDel="00000000" w:rsidP="00000000" w:rsidRDefault="00000000" w:rsidRPr="00000000" w14:paraId="00000B9A">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9C">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Revise your essay based on your partner’s review. Be sure your essay:</w:t>
            </w:r>
          </w:p>
          <w:p w:rsidR="00000000" w:rsidDel="00000000" w:rsidP="00000000" w:rsidRDefault="00000000" w:rsidRPr="00000000" w14:paraId="00000B9D">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Introduces the topic and previews what is to follow.</w:t>
            </w:r>
          </w:p>
          <w:p w:rsidR="00000000" w:rsidDel="00000000" w:rsidP="00000000" w:rsidRDefault="00000000" w:rsidRPr="00000000" w14:paraId="00000B9E">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Is organized and includes direct quotations with parenthetical citations.</w:t>
            </w:r>
          </w:p>
        </w:tc>
        <w:tc>
          <w:tcPr>
            <w:shd w:fill="auto" w:val="clear"/>
            <w:tcMar>
              <w:top w:w="100.0" w:type="dxa"/>
              <w:left w:w="100.0" w:type="dxa"/>
              <w:bottom w:w="100.0" w:type="dxa"/>
              <w:right w:w="100.0" w:type="dxa"/>
            </w:tcMar>
          </w:tcPr>
          <w:p w:rsidR="00000000" w:rsidDel="00000000" w:rsidP="00000000" w:rsidRDefault="00000000" w:rsidRPr="00000000" w14:paraId="00000BA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A2">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a thesis statement organizes an essay?</w:t>
            </w:r>
          </w:p>
          <w:p w:rsidR="00000000" w:rsidDel="00000000" w:rsidP="00000000" w:rsidRDefault="00000000" w:rsidRPr="00000000" w14:paraId="00000BA3">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use parenthetical citations to give credit to borrowed information?</w:t>
            </w:r>
          </w:p>
        </w:tc>
        <w:tc>
          <w:tcPr>
            <w:shd w:fill="auto" w:val="clear"/>
            <w:tcMar>
              <w:top w:w="100.0" w:type="dxa"/>
              <w:left w:w="100.0" w:type="dxa"/>
              <w:bottom w:w="100.0" w:type="dxa"/>
              <w:right w:w="100.0" w:type="dxa"/>
            </w:tcMar>
          </w:tcPr>
          <w:p w:rsidR="00000000" w:rsidDel="00000000" w:rsidP="00000000" w:rsidRDefault="00000000" w:rsidRPr="00000000" w14:paraId="00000BA5">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A7">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BA9">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A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AC">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Your essay draft</w:t>
            </w:r>
          </w:p>
          <w:p w:rsidR="00000000" w:rsidDel="00000000" w:rsidP="00000000" w:rsidRDefault="00000000" w:rsidRPr="00000000" w14:paraId="00000BAD">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Highlighters</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AE">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BAF">
            <w:pPr>
              <w:widowControl w:val="0"/>
              <w:numPr>
                <w:ilvl w:val="0"/>
                <w:numId w:val="26"/>
              </w:numPr>
              <w:spacing w:after="24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BB0">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B1">
      <w:pPr>
        <w:spacing w:line="276" w:lineRule="auto"/>
        <w:rPr>
          <w:rFonts w:ascii="Calibri" w:cs="Calibri" w:eastAsia="Calibri" w:hAnsi="Calibri"/>
        </w:rPr>
      </w:pPr>
      <w:r w:rsidDel="00000000" w:rsidR="00000000" w:rsidRPr="00000000">
        <w:rPr>
          <w:rtl w:val="0"/>
        </w:rPr>
      </w:r>
    </w:p>
    <w:tbl>
      <w:tblPr>
        <w:tblStyle w:val="Table5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B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B7">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41: Finish Essay and Create Works Cited Page for Extension Task </w:t>
            </w:r>
          </w:p>
        </w:tc>
        <w:tc>
          <w:tcPr>
            <w:shd w:fill="d2d8ea" w:val="clear"/>
            <w:tcMar>
              <w:top w:w="100.0" w:type="dxa"/>
              <w:left w:w="100.0" w:type="dxa"/>
              <w:bottom w:w="100.0" w:type="dxa"/>
              <w:right w:w="100.0" w:type="dxa"/>
            </w:tcMar>
          </w:tcPr>
          <w:p w:rsidR="00000000" w:rsidDel="00000000" w:rsidP="00000000" w:rsidRDefault="00000000" w:rsidRPr="00000000" w14:paraId="00000BB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BB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finish writing their essay which explains how our understanding of intelligence has changed over time. Students also create a Works Cited page.</w:t>
            </w:r>
          </w:p>
        </w:tc>
        <w:tc>
          <w:tcPr>
            <w:shd w:fill="auto" w:val="clear"/>
            <w:tcMar>
              <w:top w:w="100.0" w:type="dxa"/>
              <w:left w:w="100.0" w:type="dxa"/>
              <w:bottom w:w="100.0" w:type="dxa"/>
              <w:right w:w="100.0" w:type="dxa"/>
            </w:tcMar>
          </w:tcPr>
          <w:p w:rsidR="00000000" w:rsidDel="00000000" w:rsidP="00000000" w:rsidRDefault="00000000" w:rsidRPr="00000000" w14:paraId="00000BBD">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BF">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Finish writing the final draft of your extension task essay.</w:t>
            </w:r>
          </w:p>
        </w:tc>
        <w:tc>
          <w:tcPr>
            <w:shd w:fill="auto" w:val="clear"/>
            <w:tcMar>
              <w:top w:w="100.0" w:type="dxa"/>
              <w:left w:w="100.0" w:type="dxa"/>
              <w:bottom w:w="100.0" w:type="dxa"/>
              <w:right w:w="100.0" w:type="dxa"/>
            </w:tcMar>
          </w:tcPr>
          <w:p w:rsidR="00000000" w:rsidDel="00000000" w:rsidP="00000000" w:rsidRDefault="00000000" w:rsidRPr="00000000" w14:paraId="00000BC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C3">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our understanding of intelligence has changed over time?</w:t>
            </w:r>
          </w:p>
          <w:p w:rsidR="00000000" w:rsidDel="00000000" w:rsidP="00000000" w:rsidRDefault="00000000" w:rsidRPr="00000000" w14:paraId="00000BC4">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create a Works Cited page to give credit to their research sources?</w:t>
            </w:r>
          </w:p>
        </w:tc>
        <w:tc>
          <w:tcPr>
            <w:shd w:fill="auto" w:val="clear"/>
            <w:tcMar>
              <w:top w:w="100.0" w:type="dxa"/>
              <w:left w:w="100.0" w:type="dxa"/>
              <w:bottom w:w="100.0" w:type="dxa"/>
              <w:right w:w="100.0" w:type="dxa"/>
            </w:tcMar>
          </w:tcPr>
          <w:p w:rsidR="00000000" w:rsidDel="00000000" w:rsidP="00000000" w:rsidRDefault="00000000" w:rsidRPr="00000000" w14:paraId="00000BC6">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C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BCA">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CC">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CD">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avoiding plagiarism handout</w:t>
            </w:r>
          </w:p>
          <w:p w:rsidR="00000000" w:rsidDel="00000000" w:rsidP="00000000" w:rsidRDefault="00000000" w:rsidRPr="00000000" w14:paraId="00000BC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Your revised essay</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BCF">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p w:rsidR="00000000" w:rsidDel="00000000" w:rsidP="00000000" w:rsidRDefault="00000000" w:rsidRPr="00000000" w14:paraId="00000BD0">
            <w:pPr>
              <w:widowControl w:val="0"/>
              <w:numPr>
                <w:ilvl w:val="0"/>
                <w:numId w:val="26"/>
              </w:numPr>
              <w:spacing w:after="240" w:before="240" w:lineRule="auto"/>
              <w:ind w:left="720" w:hanging="360"/>
              <w:rPr>
                <w:i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BD1">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D2">
      <w:pPr>
        <w:spacing w:line="276" w:lineRule="auto"/>
        <w:rPr>
          <w:rFonts w:ascii="Calibri" w:cs="Calibri" w:eastAsia="Calibri" w:hAnsi="Calibri"/>
        </w:rPr>
      </w:pPr>
      <w:r w:rsidDel="00000000" w:rsidR="00000000" w:rsidRPr="00000000">
        <w:rPr>
          <w:rtl w:val="0"/>
        </w:rPr>
      </w:r>
    </w:p>
    <w:tbl>
      <w:tblPr>
        <w:tblStyle w:val="Table54"/>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BD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BD8">
            <w:pPr>
              <w:spacing w:after="240" w:before="240" w:line="276" w:lineRule="auto"/>
              <w:ind w:left="100" w:firstLine="0"/>
              <w:rPr>
                <w:rFonts w:ascii="Calibri" w:cs="Calibri" w:eastAsia="Calibri" w:hAnsi="Calibri"/>
              </w:rPr>
            </w:pPr>
            <w:r w:rsidDel="00000000" w:rsidR="00000000" w:rsidRPr="00000000">
              <w:rPr>
                <w:rFonts w:ascii="Calibri" w:cs="Calibri" w:eastAsia="Calibri" w:hAnsi="Calibri"/>
                <w:rtl w:val="0"/>
              </w:rPr>
              <w:t xml:space="preserve">11</w:t>
            </w:r>
          </w:p>
        </w:tc>
        <w:tc>
          <w:tcPr>
            <w:shd w:fill="cdeeee" w:val="clear"/>
            <w:tcMar>
              <w:top w:w="100.0" w:type="dxa"/>
              <w:left w:w="100.0" w:type="dxa"/>
              <w:bottom w:w="100.0" w:type="dxa"/>
              <w:right w:w="100.0" w:type="dxa"/>
            </w:tcMar>
          </w:tcPr>
          <w:p w:rsidR="00000000" w:rsidDel="00000000" w:rsidP="00000000" w:rsidRDefault="00000000" w:rsidRPr="00000000" w14:paraId="00000BDA">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DC">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Flowers for Algernon</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BE0">
            <w:pPr>
              <w:spacing w:after="240" w:before="240" w:line="240" w:lineRule="auto"/>
              <w:ind w:left="10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read these sentences from Progress Report 10 (April 21) from “Flowers for Algernon” by Daniel Keyes.</w:t>
            </w:r>
          </w:p>
          <w:p w:rsidR="00000000" w:rsidDel="00000000" w:rsidP="00000000" w:rsidRDefault="00000000" w:rsidRPr="00000000" w14:paraId="00000BE1">
            <w:pPr>
              <w:spacing w:before="200" w:line="240" w:lineRule="auto"/>
              <w:ind w:left="820" w:right="540" w:firstLine="0"/>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I’m not sure what an I.Q. is. Dr. Nemur said it was something that measured how intelligent you were—like a scale in the drugstore weighs pounds. But Dr. Strauss had a big argument with him and said an I.Q. didn’t weigh intelligence at all. He said an I.Q. showed how much intelligence you could get, like the numbers on the outside of a measuring cup. You still had to fill the cup up with stuff. Then when I asked Burt [. . .] he said that both of them were wrong [. . .]. Burt says that the I.Q. measures a lot of different things including some of the things you learned already, and it really isn’t any good at all.</w:t>
            </w:r>
          </w:p>
          <w:p w:rsidR="00000000" w:rsidDel="00000000" w:rsidP="00000000" w:rsidRDefault="00000000" w:rsidRPr="00000000" w14:paraId="00000BE2">
            <w:pPr>
              <w:spacing w:after="240" w:before="200" w:line="240" w:lineRule="auto"/>
              <w:ind w:left="10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w:t>
            </w:r>
          </w:p>
          <w:p w:rsidR="00000000" w:rsidDel="00000000" w:rsidP="00000000" w:rsidRDefault="00000000" w:rsidRPr="00000000" w14:paraId="00000BE3">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highlight w:val="white"/>
                <w:rtl w:val="0"/>
              </w:rPr>
              <w:t xml:space="preserve">Then, students write a multiparagraph essay that explains which character’s opinion (Dr. Nemur, Dr. Strauss, or Burt) is most supported by “Does IQ Test Really Measure Intelligence?” and “</w:t>
            </w:r>
            <w:r w:rsidDel="00000000" w:rsidR="00000000" w:rsidRPr="00000000">
              <w:rPr>
                <w:rFonts w:ascii="Calibri" w:cs="Calibri" w:eastAsia="Calibri" w:hAnsi="Calibri"/>
                <w:rtl w:val="0"/>
              </w:rPr>
              <w:t xml:space="preserve">IQ Tests are ‘Meaningless and Too Simplistic’ Claim Researchers</w:t>
            </w:r>
            <w:r w:rsidDel="00000000" w:rsidR="00000000" w:rsidRPr="00000000">
              <w:rPr>
                <w:rFonts w:ascii="Calibri" w:cs="Calibri" w:eastAsia="Calibri" w:hAnsi="Calibri"/>
                <w:highlight w:val="white"/>
                <w:rtl w:val="0"/>
              </w:rPr>
              <w:t xml:space="preserve">.” Students also cite evidence from the both texts to support your response. Be sure to observe the conventions of standard English</w:t>
            </w:r>
            <w:r w:rsidDel="00000000" w:rsidR="00000000" w:rsidRPr="00000000">
              <w:rPr>
                <w:rFonts w:ascii="Calibri" w:cs="Calibri" w:eastAsia="Calibri" w:hAnsi="Calibri"/>
                <w:rtl w:val="0"/>
              </w:rPr>
              <w:t xml:space="preserve">.</w:t>
            </w:r>
          </w:p>
          <w:p w:rsidR="00000000" w:rsidDel="00000000" w:rsidP="00000000" w:rsidRDefault="00000000" w:rsidRPr="00000000" w14:paraId="00000BE4">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BE5">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BE6">
            <w:pPr>
              <w:spacing w:after="200" w:before="20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have finished writing the culminating task, however, students should understand, as previewed by character point of view in “Flowers for Algernon” and their extension task research, that there are many different opinions when it comes to intelligence. Dr. Nemur believes IQ tests are a good measure of how intelligent a person is. Dr. Strauss believes IQ tests don’t measure how much intelligence a person has but how intelligent a person could be. Burt believes IQ tests measure the knowledge you’ve gained by learning, but the tests aren’t good for measuring intelligence. Students should conclude, that of these three characters, the one whose opinion is most supported by the two articles is Burt’s opinion.</w:t>
            </w:r>
          </w:p>
          <w:p w:rsidR="00000000" w:rsidDel="00000000" w:rsidP="00000000" w:rsidRDefault="00000000" w:rsidRPr="00000000" w14:paraId="00000BE7">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BE8">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w:t>
            </w:r>
          </w:p>
          <w:p w:rsidR="00000000" w:rsidDel="00000000" w:rsidP="00000000" w:rsidRDefault="00000000" w:rsidRPr="00000000" w14:paraId="00000BE9">
            <w:pPr>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BEA">
            <w:pPr>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BEB">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identify and explain each character’s opinion of intelligence?</w:t>
            </w:r>
          </w:p>
          <w:p w:rsidR="00000000" w:rsidDel="00000000" w:rsidP="00000000" w:rsidRDefault="00000000" w:rsidRPr="00000000" w14:paraId="00000BEC">
            <w:pPr>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compare and contrast each character’s opinion with the information presented in the cold-read texts?</w:t>
            </w:r>
          </w:p>
          <w:p w:rsidR="00000000" w:rsidDel="00000000" w:rsidP="00000000" w:rsidRDefault="00000000" w:rsidRPr="00000000" w14:paraId="00000BED">
            <w:pPr>
              <w:spacing w:after="240" w:before="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BEE">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BEF">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BF0">
            <w:pPr>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F4">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B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 optional </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B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F8">
            <w:pPr>
              <w:widowControl w:val="0"/>
              <w:spacing w:after="240" w:befor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BF9">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FA">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BFB">
            <w:pPr>
              <w:widowControl w:val="0"/>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rtl w:val="0"/>
              </w:rPr>
              <w:t xml:space="preserve">Flowers for Algernon</w:t>
            </w:r>
            <w:r w:rsidDel="00000000" w:rsidR="00000000" w:rsidRPr="00000000">
              <w:rPr>
                <w:rtl w:val="0"/>
              </w:rPr>
            </w:r>
          </w:p>
          <w:p w:rsidR="00000000" w:rsidDel="00000000" w:rsidP="00000000" w:rsidRDefault="00000000" w:rsidRPr="00000000" w14:paraId="00000BFC">
            <w:pPr>
              <w:numPr>
                <w:ilvl w:val="0"/>
                <w:numId w:val="45"/>
              </w:numPr>
              <w:spacing w:line="240" w:lineRule="auto"/>
              <w:ind w:left="720" w:hanging="360"/>
              <w:rPr>
                <w:rFonts w:ascii="Arial" w:cs="Arial" w:eastAsia="Arial" w:hAnsi="Arial"/>
                <w:sz w:val="22"/>
                <w:szCs w:val="22"/>
              </w:rPr>
            </w:pPr>
            <w:hyperlink r:id="rId255">
              <w:r w:rsidDel="00000000" w:rsidR="00000000" w:rsidRPr="00000000">
                <w:rPr>
                  <w:rFonts w:ascii="Calibri" w:cs="Calibri" w:eastAsia="Calibri" w:hAnsi="Calibri"/>
                  <w:color w:val="0b5394"/>
                  <w:rtl w:val="0"/>
                </w:rPr>
                <w:t xml:space="preserve"> </w:t>
              </w:r>
            </w:hyperlink>
            <w:hyperlink r:id="rId256">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BFD">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w:t>
            </w:r>
            <w:hyperlink r:id="rId257">
              <w:r w:rsidDel="00000000" w:rsidR="00000000" w:rsidRPr="00000000">
                <w:rPr>
                  <w:rFonts w:ascii="Calibri" w:cs="Calibri" w:eastAsia="Calibri" w:hAnsi="Calibri"/>
                  <w:color w:val="0b5394"/>
                  <w:rtl w:val="0"/>
                </w:rPr>
                <w:t xml:space="preserve"> </w:t>
              </w:r>
            </w:hyperlink>
            <w:hyperlink r:id="rId258">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BFE">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59">
              <w:r w:rsidDel="00000000" w:rsidR="00000000" w:rsidRPr="00000000">
                <w:rPr>
                  <w:rFonts w:ascii="Calibri" w:cs="Calibri" w:eastAsia="Calibri" w:hAnsi="Calibri"/>
                  <w:color w:val="0b5394"/>
                  <w:rtl w:val="0"/>
                </w:rPr>
                <w:t xml:space="preserve"> </w:t>
              </w:r>
            </w:hyperlink>
            <w:hyperlink r:id="rId260">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BFF">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C00">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C01">
            <w:pPr>
              <w:numPr>
                <w:ilvl w:val="0"/>
                <w:numId w:val="45"/>
              </w:numPr>
              <w:spacing w:line="240" w:lineRule="auto"/>
              <w:ind w:left="720" w:hanging="360"/>
              <w:rPr>
                <w:rFonts w:ascii="Arial" w:cs="Arial" w:eastAsia="Arial" w:hAnsi="Arial"/>
                <w:sz w:val="22"/>
                <w:szCs w:val="22"/>
              </w:rPr>
            </w:pPr>
            <w:hyperlink r:id="rId261">
              <w:r w:rsidDel="00000000" w:rsidR="00000000" w:rsidRPr="00000000">
                <w:rPr>
                  <w:rFonts w:ascii="Calibri" w:cs="Calibri" w:eastAsia="Calibri" w:hAnsi="Calibri"/>
                  <w:color w:val="0b5394"/>
                  <w:rtl w:val="0"/>
                </w:rPr>
                <w:t xml:space="preserve"> </w:t>
              </w:r>
            </w:hyperlink>
            <w:hyperlink r:id="rId26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C02">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C03">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C04">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C05">
            <w:pPr>
              <w:numPr>
                <w:ilvl w:val="0"/>
                <w:numId w:val="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C0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63">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C0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0B">
      <w:pPr>
        <w:spacing w:line="276" w:lineRule="auto"/>
        <w:rPr>
          <w:rFonts w:ascii="Calibri" w:cs="Calibri" w:eastAsia="Calibri" w:hAnsi="Calibri"/>
        </w:rPr>
      </w:pPr>
      <w:r w:rsidDel="00000000" w:rsidR="00000000" w:rsidRPr="00000000">
        <w:rPr>
          <w:rtl w:val="0"/>
        </w:rPr>
      </w:r>
    </w:p>
    <w:tbl>
      <w:tblPr>
        <w:tblStyle w:val="Table5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435"/>
        <w:gridCol w:w="2700"/>
        <w:gridCol w:w="5625"/>
        <w:tblGridChange w:id="0">
          <w:tblGrid>
            <w:gridCol w:w="2610"/>
            <w:gridCol w:w="3435"/>
            <w:gridCol w:w="270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0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11">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42: Cold-Read Task, Multiple Choice Questions</w:t>
            </w:r>
          </w:p>
        </w:tc>
        <w:tc>
          <w:tcPr>
            <w:shd w:fill="d2d8ea" w:val="clear"/>
            <w:tcMar>
              <w:top w:w="100.0" w:type="dxa"/>
              <w:left w:w="100.0" w:type="dxa"/>
              <w:bottom w:w="100.0" w:type="dxa"/>
              <w:right w:w="100.0" w:type="dxa"/>
            </w:tcMar>
          </w:tcPr>
          <w:p w:rsidR="00000000" w:rsidDel="00000000" w:rsidP="00000000" w:rsidRDefault="00000000" w:rsidRPr="00000000" w14:paraId="00000C1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C15">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two new texts to demonstrate their ability to read, understand, and express understanding of those texts through various question types.</w:t>
            </w:r>
          </w:p>
        </w:tc>
        <w:tc>
          <w:tcPr>
            <w:shd w:fill="auto" w:val="clear"/>
            <w:tcMar>
              <w:top w:w="100.0" w:type="dxa"/>
              <w:left w:w="100.0" w:type="dxa"/>
              <w:bottom w:w="100.0" w:type="dxa"/>
              <w:right w:w="100.0" w:type="dxa"/>
            </w:tcMar>
          </w:tcPr>
          <w:p w:rsidR="00000000" w:rsidDel="00000000" w:rsidP="00000000" w:rsidRDefault="00000000" w:rsidRPr="00000000" w14:paraId="00000C17">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C19">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You have approximately 35 minutes to read the two texts and answer questions 1-6.</w:t>
            </w:r>
          </w:p>
          <w:p w:rsidR="00000000" w:rsidDel="00000000" w:rsidP="00000000" w:rsidRDefault="00000000" w:rsidRPr="00000000" w14:paraId="00000C1A">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1)</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Which sentence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summarizes Denise Mann’s “Does IQ Test Really Measure Intelligence?”</w:t>
            </w:r>
          </w:p>
          <w:p w:rsidR="00000000" w:rsidDel="00000000" w:rsidP="00000000" w:rsidRDefault="00000000" w:rsidRPr="00000000" w14:paraId="00000C1B">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2)</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How does the author in “Does IQ Test Really Measure Intelligence?” develop her central idea? Which statement from “Does IQ Test Really Measure Intelligence?” supports the answer to Part A.</w:t>
            </w:r>
          </w:p>
          <w:p w:rsidR="00000000" w:rsidDel="00000000" w:rsidP="00000000" w:rsidRDefault="00000000" w:rsidRPr="00000000" w14:paraId="00000C1C">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3)</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Which quotation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explains whether the reasoning in “Does IQ Test Really Measure Intelligence?” is it proven accurate?</w:t>
            </w:r>
          </w:p>
          <w:p w:rsidR="00000000" w:rsidDel="00000000" w:rsidP="00000000" w:rsidRDefault="00000000" w:rsidRPr="00000000" w14:paraId="00000C1D">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4)</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What is the author’s purpose in “IQ Tests are ‘Meaningless and Too Simplistic’ Claim Researchers”? Which evidence from Nicholas McDermott’s “IQ Tests are ‘Meaningless and Too Simplistic’ Claim Researchers”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w:t>
            </w:r>
          </w:p>
          <w:p w:rsidR="00000000" w:rsidDel="00000000" w:rsidP="00000000" w:rsidRDefault="00000000" w:rsidRPr="00000000" w14:paraId="00000C1E">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5)</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Which sentence provides information from McDermott’s “IQ Tests are ‘Meaningless and Too Simplistic’ Claim Researchers” that contradicts information from Mann’s “Does IQ Test Really Measure Intelligence?” Which evidence from Nicholas McDermott’s “IQ Tests are ‘Meaningless and Too Simplistic’ Claim Researchers”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supports the answer to Part A?</w:t>
            </w:r>
          </w:p>
          <w:p w:rsidR="00000000" w:rsidDel="00000000" w:rsidP="00000000" w:rsidRDefault="00000000" w:rsidRPr="00000000" w14:paraId="00000C1F">
            <w:pPr>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6)</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Complete the chart below to identify where </w:t>
            </w:r>
            <w:r w:rsidDel="00000000" w:rsidR="00000000" w:rsidRPr="00000000">
              <w:rPr>
                <w:rFonts w:ascii="Calibri" w:cs="Calibri" w:eastAsia="Calibri" w:hAnsi="Calibri"/>
                <w:highlight w:val="white"/>
                <w:rtl w:val="0"/>
              </w:rPr>
              <w:t xml:space="preserve">“Does IQ Test Really Measure Intelligence?” and “</w:t>
            </w:r>
            <w:r w:rsidDel="00000000" w:rsidR="00000000" w:rsidRPr="00000000">
              <w:rPr>
                <w:rFonts w:ascii="Calibri" w:cs="Calibri" w:eastAsia="Calibri" w:hAnsi="Calibri"/>
                <w:rtl w:val="0"/>
              </w:rPr>
              <w:t xml:space="preserve">IQ Tests are ‘Meaningless and Too Simplistic’ Claim Researchers</w:t>
            </w:r>
            <w:r w:rsidDel="00000000" w:rsidR="00000000" w:rsidRPr="00000000">
              <w:rPr>
                <w:rFonts w:ascii="Calibri" w:cs="Calibri" w:eastAsia="Calibri" w:hAnsi="Calibri"/>
                <w:highlight w:val="white"/>
                <w:rtl w:val="0"/>
              </w:rPr>
              <w:t xml:space="preserve">” agree and disagree</w:t>
            </w:r>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C2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C23">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how the two texts contradict each other?</w:t>
            </w:r>
          </w:p>
          <w:p w:rsidR="00000000" w:rsidDel="00000000" w:rsidP="00000000" w:rsidRDefault="00000000" w:rsidRPr="00000000" w14:paraId="00000C24">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support their contradiction with evidence from each text?</w:t>
            </w:r>
          </w:p>
        </w:tc>
        <w:tc>
          <w:tcPr>
            <w:shd w:fill="auto" w:val="clear"/>
            <w:tcMar>
              <w:top w:w="100.0" w:type="dxa"/>
              <w:left w:w="100.0" w:type="dxa"/>
              <w:bottom w:w="100.0" w:type="dxa"/>
              <w:right w:w="100.0" w:type="dxa"/>
            </w:tcMar>
          </w:tcPr>
          <w:p w:rsidR="00000000" w:rsidDel="00000000" w:rsidP="00000000" w:rsidRDefault="00000000" w:rsidRPr="00000000" w14:paraId="00000C26">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C28">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“Does IQ Test Really Measure Intelligence?” by Denise Mann and “IQ Tests are ‘Meaningless and Too Simplistic’ Claim Researchers” by Nicholas McDermott</w:t>
            </w:r>
          </w:p>
        </w:tc>
        <w:tc>
          <w:tcPr>
            <w:tcMar>
              <w:top w:w="100.0" w:type="dxa"/>
              <w:left w:w="100.0" w:type="dxa"/>
              <w:bottom w:w="100.0" w:type="dxa"/>
              <w:right w:w="100.0" w:type="dxa"/>
            </w:tcMar>
          </w:tcPr>
          <w:p w:rsidR="00000000" w:rsidDel="00000000" w:rsidP="00000000" w:rsidRDefault="00000000" w:rsidRPr="00000000" w14:paraId="00000C2A">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C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C2C">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2D">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cold-read task items</w:t>
            </w:r>
          </w:p>
          <w:p w:rsidR="00000000" w:rsidDel="00000000" w:rsidP="00000000" w:rsidRDefault="00000000" w:rsidRPr="00000000" w14:paraId="00000C2E">
            <w:pPr>
              <w:widowControl w:val="0"/>
              <w:spacing w:after="240" w:befor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cold-read task answer sheet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C2F">
            <w:pPr>
              <w:widowControl w:val="0"/>
              <w:spacing w:after="240" w:before="240" w:lineRule="auto"/>
              <w:ind w:left="0" w:firstLine="0"/>
              <w:rPr>
                <w:rFonts w:ascii="Calibri" w:cs="Calibri" w:eastAsia="Calibri" w:hAnsi="Calibri"/>
                <w:i w:val="1"/>
              </w:rPr>
            </w:pPr>
            <w:r w:rsidDel="00000000" w:rsidR="00000000" w:rsidRPr="00000000">
              <w:rPr>
                <w:rFonts w:ascii="Calibri" w:cs="Calibri" w:eastAsia="Calibri" w:hAnsi="Calibri"/>
                <w:i w:val="1"/>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C30">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C31">
      <w:pPr>
        <w:spacing w:line="276" w:lineRule="auto"/>
        <w:rPr>
          <w:rFonts w:ascii="Calibri" w:cs="Calibri" w:eastAsia="Calibri" w:hAnsi="Calibri"/>
        </w:rPr>
      </w:pPr>
      <w:r w:rsidDel="00000000" w:rsidR="00000000" w:rsidRPr="00000000">
        <w:rPr>
          <w:rtl w:val="0"/>
        </w:rPr>
      </w:r>
    </w:p>
    <w:tbl>
      <w:tblPr>
        <w:tblStyle w:val="Table5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5895"/>
        <w:gridCol w:w="240"/>
        <w:gridCol w:w="5625"/>
        <w:tblGridChange w:id="0">
          <w:tblGrid>
            <w:gridCol w:w="2610"/>
            <w:gridCol w:w="5895"/>
            <w:gridCol w:w="24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3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37">
            <w:pPr>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Lesson 43: Cold-Read Task, Essay Response</w:t>
            </w:r>
          </w:p>
        </w:tc>
        <w:tc>
          <w:tcPr>
            <w:shd w:fill="d2d8ea" w:val="clear"/>
            <w:tcMar>
              <w:top w:w="100.0" w:type="dxa"/>
              <w:left w:w="100.0" w:type="dxa"/>
              <w:bottom w:w="100.0" w:type="dxa"/>
              <w:right w:w="100.0" w:type="dxa"/>
            </w:tcMar>
          </w:tcPr>
          <w:p w:rsidR="00000000" w:rsidDel="00000000" w:rsidP="00000000" w:rsidRDefault="00000000" w:rsidRPr="00000000" w14:paraId="00000C3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C3B">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read two new texts to demonstrate their ability to read, understand, and express understanding of those texts in an essay.</w:t>
            </w:r>
          </w:p>
        </w:tc>
        <w:tc>
          <w:tcPr>
            <w:shd w:fill="auto" w:val="clear"/>
            <w:tcMar>
              <w:top w:w="100.0" w:type="dxa"/>
              <w:left w:w="100.0" w:type="dxa"/>
              <w:bottom w:w="100.0" w:type="dxa"/>
              <w:right w:w="100.0" w:type="dxa"/>
            </w:tcMar>
          </w:tcPr>
          <w:p w:rsidR="00000000" w:rsidDel="00000000" w:rsidP="00000000" w:rsidRDefault="00000000" w:rsidRPr="00000000" w14:paraId="00000C3D">
            <w:pPr>
              <w:widowControl w:val="0"/>
              <w:spacing w:after="12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C3F">
            <w:pPr>
              <w:spacing w:after="240" w:before="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You have approximately 40 minutes to reread the texts and answer question 7:</w:t>
            </w:r>
          </w:p>
          <w:p w:rsidR="00000000" w:rsidDel="00000000" w:rsidP="00000000" w:rsidRDefault="00000000" w:rsidRPr="00000000" w14:paraId="00000C40">
            <w:pPr>
              <w:spacing w:after="240" w:before="240" w:line="240" w:lineRule="auto"/>
              <w:ind w:left="10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w:t>
            </w:r>
          </w:p>
          <w:p w:rsidR="00000000" w:rsidDel="00000000" w:rsidP="00000000" w:rsidRDefault="00000000" w:rsidRPr="00000000" w14:paraId="00000C41">
            <w:pPr>
              <w:spacing w:after="240" w:before="240" w:line="240" w:lineRule="auto"/>
              <w:ind w:left="10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 these sentences from Progress Report 10 (April 21) from “Flowers for Algernon” by Daniel Keyes.</w:t>
            </w:r>
          </w:p>
          <w:p w:rsidR="00000000" w:rsidDel="00000000" w:rsidP="00000000" w:rsidRDefault="00000000" w:rsidRPr="00000000" w14:paraId="00000C42">
            <w:pPr>
              <w:spacing w:before="200" w:line="240" w:lineRule="auto"/>
              <w:ind w:left="820" w:right="540" w:firstLine="0"/>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I’m not sure what an I.Q. is. Dr. Nemur said it was something that measured how intelligent you were—like a scale in the drugstore weighs pounds. But Dr. Strauss had a big argument with him and said an I.Q. didn’t weigh intelligence at all. He said an I.Q. showed how much intelligence you could get, like the numbers on the outside of a measuring cup. You still had to fill the cup up with stuff. Then when I asked Burt [. . .] he said that both of them were wrong [. . .]. Burt says that the I.Q. measures a lot of different things including some of the things you learned already, and it really isn’t any good at all.</w:t>
            </w:r>
          </w:p>
          <w:p w:rsidR="00000000" w:rsidDel="00000000" w:rsidP="00000000" w:rsidRDefault="00000000" w:rsidRPr="00000000" w14:paraId="00000C43">
            <w:pPr>
              <w:spacing w:after="240" w:before="200" w:line="240" w:lineRule="auto"/>
              <w:ind w:left="10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w:t>
            </w:r>
          </w:p>
          <w:p w:rsidR="00000000" w:rsidDel="00000000" w:rsidP="00000000" w:rsidRDefault="00000000" w:rsidRPr="00000000" w14:paraId="00000C44">
            <w:pPr>
              <w:spacing w:after="240" w:before="200" w:line="240" w:lineRule="auto"/>
              <w:ind w:left="100" w:firstLine="0"/>
              <w:rPr>
                <w:rFonts w:ascii="Calibri" w:cs="Calibri" w:eastAsia="Calibri" w:hAnsi="Calibri"/>
              </w:rPr>
            </w:pPr>
            <w:r w:rsidDel="00000000" w:rsidR="00000000" w:rsidRPr="00000000">
              <w:rPr>
                <w:rFonts w:ascii="Calibri" w:cs="Calibri" w:eastAsia="Calibri" w:hAnsi="Calibri"/>
                <w:highlight w:val="white"/>
                <w:rtl w:val="0"/>
              </w:rPr>
              <w:t xml:space="preserve">Write multi paragraph essay that explains which character’s opinion (Dr. Nemur, Dr. Strauss, or Burt) is most supported by “Does IQ Test Really Measure Intelligence?” and “</w:t>
            </w:r>
            <w:r w:rsidDel="00000000" w:rsidR="00000000" w:rsidRPr="00000000">
              <w:rPr>
                <w:rFonts w:ascii="Calibri" w:cs="Calibri" w:eastAsia="Calibri" w:hAnsi="Calibri"/>
                <w:rtl w:val="0"/>
              </w:rPr>
              <w:t xml:space="preserve">IQ Tests are ‘Meaningless and Too Simplistic’ Claim Researchers</w:t>
            </w:r>
            <w:r w:rsidDel="00000000" w:rsidR="00000000" w:rsidRPr="00000000">
              <w:rPr>
                <w:rFonts w:ascii="Calibri" w:cs="Calibri" w:eastAsia="Calibri" w:hAnsi="Calibri"/>
                <w:highlight w:val="white"/>
                <w:rtl w:val="0"/>
              </w:rPr>
              <w:t xml:space="preserve">.” Cite evidence from the both texts to support your response. Be sure to observe the conventions of standard English</w:t>
            </w:r>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C4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C48">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explain which “Flowers for Algernon” character’s opinion </w:t>
            </w:r>
            <w:r w:rsidDel="00000000" w:rsidR="00000000" w:rsidRPr="00000000">
              <w:rPr>
                <w:rFonts w:ascii="Calibri" w:cs="Calibri" w:eastAsia="Calibri" w:hAnsi="Calibri"/>
                <w:highlight w:val="white"/>
                <w:rtl w:val="0"/>
              </w:rPr>
              <w:t xml:space="preserve">(Dr. Nemur, Dr. Strauss, or Burt)</w:t>
            </w:r>
            <w:r w:rsidDel="00000000" w:rsidR="00000000" w:rsidRPr="00000000">
              <w:rPr>
                <w:rFonts w:ascii="Calibri" w:cs="Calibri" w:eastAsia="Calibri" w:hAnsi="Calibri"/>
                <w:rtl w:val="0"/>
              </w:rPr>
              <w:t xml:space="preserve"> is most supported by the cold-read texts?</w:t>
            </w:r>
          </w:p>
          <w:p w:rsidR="00000000" w:rsidDel="00000000" w:rsidP="00000000" w:rsidRDefault="00000000" w:rsidRPr="00000000" w14:paraId="00000C49">
            <w:pPr>
              <w:spacing w:after="40" w:before="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Can students support their claim with evidence from all three texts?</w:t>
            </w:r>
          </w:p>
        </w:tc>
        <w:tc>
          <w:tcPr>
            <w:shd w:fill="auto" w:val="clear"/>
            <w:tcMar>
              <w:top w:w="100.0" w:type="dxa"/>
              <w:left w:w="100.0" w:type="dxa"/>
              <w:bottom w:w="100.0" w:type="dxa"/>
              <w:right w:w="100.0" w:type="dxa"/>
            </w:tcMar>
          </w:tcPr>
          <w:p w:rsidR="00000000" w:rsidDel="00000000" w:rsidP="00000000" w:rsidRDefault="00000000" w:rsidRPr="00000000" w14:paraId="00000C4B">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C4D">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“Does IQ Test Really Measure Intelligence?” by Denise Mann, “IQ Tests are ‘Meaningless and Too Simplistic’ Claim Researchers” by Nicholas McDermott, and “Flowers for Algernon” by Daniel Keyes</w:t>
            </w:r>
          </w:p>
        </w:tc>
        <w:tc>
          <w:tcPr>
            <w:tcMar>
              <w:top w:w="100.0" w:type="dxa"/>
              <w:left w:w="100.0" w:type="dxa"/>
              <w:bottom w:w="100.0" w:type="dxa"/>
              <w:right w:w="100.0" w:type="dxa"/>
            </w:tcMar>
          </w:tcPr>
          <w:p w:rsidR="00000000" w:rsidDel="00000000" w:rsidP="00000000" w:rsidRDefault="00000000" w:rsidRPr="00000000" w14:paraId="00000C4F">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C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C51">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52">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cold-read task items</w:t>
            </w:r>
          </w:p>
          <w:p w:rsidR="00000000" w:rsidDel="00000000" w:rsidP="00000000" w:rsidRDefault="00000000" w:rsidRPr="00000000" w14:paraId="00000C53">
            <w:pPr>
              <w:widowControl w:val="0"/>
              <w:spacing w:after="240" w:befor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cold-read task answer sheet</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C54">
            <w:pPr>
              <w:widowControl w:val="0"/>
              <w:spacing w:after="240" w:before="240" w:lineRule="auto"/>
              <w:ind w:left="0" w:firstLine="0"/>
              <w:rPr>
                <w:rFonts w:ascii="Calibri" w:cs="Calibri" w:eastAsia="Calibri" w:hAnsi="Calibri"/>
                <w:i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55">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C56">
      <w:pPr>
        <w:spacing w:line="276" w:lineRule="auto"/>
        <w:rPr>
          <w:rFonts w:ascii="Calibri" w:cs="Calibri" w:eastAsia="Calibri" w:hAnsi="Calibri"/>
        </w:rPr>
      </w:pPr>
      <w:r w:rsidDel="00000000" w:rsidR="00000000" w:rsidRPr="00000000">
        <w:rPr>
          <w:rtl w:val="0"/>
        </w:rPr>
      </w:r>
    </w:p>
    <w:sectPr>
      <w:pgSz w:h="12240" w:w="15840" w:orient="landscape"/>
      <w:pgMar w:bottom="1440" w:top="5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Delius">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ia600801.us.archive.org/8/items/oldgreekstories_1202_librivox/oldgreekstories_03_baldwin_64kb.mp3" TargetMode="External"/><Relationship Id="rId190" Type="http://schemas.openxmlformats.org/officeDocument/2006/relationships/hyperlink" Target="https://www.louisianabelieves.com/docs/default-source/students-with-disabilities/student-response-modes-_-ela.pdf?sfvrsn=a371971f_5" TargetMode="External"/><Relationship Id="rId42" Type="http://schemas.openxmlformats.org/officeDocument/2006/relationships/hyperlink" Target="https://www.louisianabelieves.com/docs/default-source/students-with-disabilities/student-response-modes-_-ela.pdf?sfvrsn=a371971f_5" TargetMode="External"/><Relationship Id="rId41" Type="http://schemas.openxmlformats.org/officeDocument/2006/relationships/hyperlink" Target="https://www.louisianabelieves.com/docs/default-source/students-with-disabilities/student-response-modes-_-ela.pdf?sfvrsn=a371971f_5" TargetMode="External"/><Relationship Id="rId44" Type="http://schemas.openxmlformats.org/officeDocument/2006/relationships/hyperlink" Target="https://www.louisianabelieves.com/docs/default-source/students-with-disabilities/8-ela-connectors.pdf?sfvrsn=9d78971f_5" TargetMode="External"/><Relationship Id="rId194" Type="http://schemas.openxmlformats.org/officeDocument/2006/relationships/hyperlink" Target="https://www.louisianabelieves.com/docs/default-source/students-with-disabilities/student-response-modes-_-ela.pdf?sfvrsn=a371971f_5" TargetMode="External"/><Relationship Id="rId43" Type="http://schemas.openxmlformats.org/officeDocument/2006/relationships/hyperlink" Target="https://www.louisianabelieves.com/docs/default-source/students-with-disabilities/literature-ela-6-8-eec.pdf?sfvrsn=e67c971f_4" TargetMode="External"/><Relationship Id="rId193" Type="http://schemas.openxmlformats.org/officeDocument/2006/relationships/hyperlink" Target="https://www.louisianabelieves.com/docs/default-source/students-with-disabilities/8-ela-connectors.pdf?sfvrsn=9d78971f_5" TargetMode="External"/><Relationship Id="rId46" Type="http://schemas.openxmlformats.org/officeDocument/2006/relationships/hyperlink" Target="https://www.louisianabelieves.com/docs/default-source/students-with-disabilities/8-ela-connectors.pdf?sfvrsn=9d78971f_5" TargetMode="External"/><Relationship Id="rId192" Type="http://schemas.openxmlformats.org/officeDocument/2006/relationships/hyperlink" Target="https://www.louisianabelieves.com/docs/default-source/students-with-disabilities/8-ela-connectors.pdf?sfvrsn=9d78971f_5" TargetMode="External"/><Relationship Id="rId45" Type="http://schemas.openxmlformats.org/officeDocument/2006/relationships/hyperlink" Target="https://www.louisianabelieves.com/docs/default-source/students-with-disabilities/8-ela-connectors.pdf?sfvrsn=9d78971f_5" TargetMode="External"/><Relationship Id="rId191" Type="http://schemas.openxmlformats.org/officeDocument/2006/relationships/hyperlink" Target="https://www.louisianabelieves.com/docs/default-source/students-with-disabilities/literature-ela-6-8-eec.pdf?sfvrsn=e67c971f_4" TargetMode="External"/><Relationship Id="rId48" Type="http://schemas.openxmlformats.org/officeDocument/2006/relationships/hyperlink" Target="http://ia600801.us.archive.org/8/items/oldgreekstories_1202_librivox/oldgreekstories_03_baldwin_64kb.mp3" TargetMode="External"/><Relationship Id="rId187" Type="http://schemas.openxmlformats.org/officeDocument/2006/relationships/hyperlink" Target="https://www.louisianabelieves.com/docs/default-source/students-with-disabilities/8-ela-connectors.pdf?sfvrsn=9d78971f_5" TargetMode="External"/><Relationship Id="rId47" Type="http://schemas.openxmlformats.org/officeDocument/2006/relationships/hyperlink" Target="http://ia600801.us.archive.org/8/items/oldgreekstories_1202_librivox/oldgreekstories_03_baldwin_64kb.mp3" TargetMode="External"/><Relationship Id="rId186" Type="http://schemas.openxmlformats.org/officeDocument/2006/relationships/hyperlink" Target="https://www.louisianabelieves.com/docs/default-source/students-with-disabilities/literature-ela-6-8-eec.pdf?sfvrsn=e67c971f_4" TargetMode="External"/><Relationship Id="rId185" Type="http://schemas.openxmlformats.org/officeDocument/2006/relationships/hyperlink" Target="https://www.louisianabelieves.com/docs/default-source/students-with-disabilities/student-response-modes-_-ela.pdf?sfvrsn=a371971f_5" TargetMode="External"/><Relationship Id="rId49" Type="http://schemas.openxmlformats.org/officeDocument/2006/relationships/hyperlink" Target="https://www.louisianabelieves.com/docs/default-source/students-with-disabilities/student-response-modes-_-ela.pdf?sfvrsn=a371971f_5" TargetMode="External"/><Relationship Id="rId184" Type="http://schemas.openxmlformats.org/officeDocument/2006/relationships/hyperlink" Target="https://www.louisianabelieves.com/docs/default-source/students-with-disabilities/student-response-modes-_-ela.pdf?sfvrsn=a371971f_5" TargetMode="External"/><Relationship Id="rId189" Type="http://schemas.openxmlformats.org/officeDocument/2006/relationships/hyperlink" Target="https://www.louisianabelieves.com/docs/default-source/students-with-disabilities/student-response-modes-_-ela.pdf?sfvrsn=a371971f_5" TargetMode="External"/><Relationship Id="rId188" Type="http://schemas.openxmlformats.org/officeDocument/2006/relationships/hyperlink" Target="https://www.louisianabelieves.com/docs/default-source/students-with-disabilities/8-ela-connectors.pdf?sfvrsn=9d78971f_5" TargetMode="External"/><Relationship Id="rId31" Type="http://schemas.openxmlformats.org/officeDocument/2006/relationships/hyperlink" Target="http://ia600801.us.archive.org/8/items/oldgreekstories_1202_librivox/oldgreekstories_03_baldwin_64kb.mp3" TargetMode="External"/><Relationship Id="rId30" Type="http://schemas.openxmlformats.org/officeDocument/2006/relationships/hyperlink" Target="https://www.louisianabelieves.com/docs/default-source/students-with-disabilities/8-ela-connectors.pdf?sfvrsn=9d78971f_5" TargetMode="External"/><Relationship Id="rId33" Type="http://schemas.openxmlformats.org/officeDocument/2006/relationships/hyperlink" Target="https://www.louisianabelieves.com/docs/default-source/students-with-disabilities/student-response-modes-_-ela.pdf?sfvrsn=a371971f_5" TargetMode="External"/><Relationship Id="rId183" Type="http://schemas.openxmlformats.org/officeDocument/2006/relationships/hyperlink" Target="https://www.louisianabelieves.com/docs/default-source/students-with-disabilities/8-ela-connectors.pdf?sfvrsn=9d78971f_5" TargetMode="External"/><Relationship Id="rId32" Type="http://schemas.openxmlformats.org/officeDocument/2006/relationships/hyperlink" Target="http://ia600801.us.archive.org/8/items/oldgreekstories_1202_librivox/oldgreekstories_03_baldwin_64kb.mp3" TargetMode="External"/><Relationship Id="rId182" Type="http://schemas.openxmlformats.org/officeDocument/2006/relationships/hyperlink" Target="https://www.louisianabelieves.com/docs/default-source/students-with-disabilities/literature-ela-6-8-eec.pdf?sfvrsn=e67c971f_4" TargetMode="External"/><Relationship Id="rId35" Type="http://schemas.openxmlformats.org/officeDocument/2006/relationships/hyperlink" Target="https://www.louisianabelieves.com/docs/default-source/students-with-disabilities/literature-ela-6-8-eec.pdf?sfvrsn=e67c971f_4" TargetMode="External"/><Relationship Id="rId181" Type="http://schemas.openxmlformats.org/officeDocument/2006/relationships/hyperlink" Target="https://www.louisianabelieves.com/docs/default-source/students-with-disabilities/student-response-modes-_-ela.pdf?sfvrsn=a371971f_5" TargetMode="External"/><Relationship Id="rId34" Type="http://schemas.openxmlformats.org/officeDocument/2006/relationships/hyperlink" Target="https://www.louisianabelieves.com/docs/default-source/students-with-disabilities/student-response-modes-_-ela.pdf?sfvrsn=a371971f_5" TargetMode="External"/><Relationship Id="rId180" Type="http://schemas.openxmlformats.org/officeDocument/2006/relationships/hyperlink" Target="https://www.louisianabelieves.com/docs/default-source/students-with-disabilities/student-response-modes-_-ela.pdf?sfvrsn=a371971f_5" TargetMode="External"/><Relationship Id="rId37" Type="http://schemas.openxmlformats.org/officeDocument/2006/relationships/hyperlink" Target="https://www.louisianabelieves.com/docs/default-source/students-with-disabilities/8-ela-connectors.pdf?sfvrsn=9d78971f_5" TargetMode="External"/><Relationship Id="rId176" Type="http://schemas.openxmlformats.org/officeDocument/2006/relationships/hyperlink" Target="https://www.louisianabelieves.com/docs/default-source/students-with-disabilities/student-response-modes-_-ela.pdf?sfvrsn=a371971f_5" TargetMode="External"/><Relationship Id="rId36" Type="http://schemas.openxmlformats.org/officeDocument/2006/relationships/hyperlink" Target="https://www.louisianabelieves.com/docs/default-source/students-with-disabilities/8-ela-connectors.pdf?sfvrsn=9d78971f_5" TargetMode="External"/><Relationship Id="rId175" Type="http://schemas.openxmlformats.org/officeDocument/2006/relationships/hyperlink" Target="https://www.louisianabelieves.com/docs/default-source/students-with-disabilities/student-response-modes-_-ela.pdf?sfvrsn=a371971f_5" TargetMode="External"/><Relationship Id="rId39" Type="http://schemas.openxmlformats.org/officeDocument/2006/relationships/hyperlink" Target="http://ia600801.us.archive.org/8/items/oldgreekstories_1202_librivox/oldgreekstories_03_baldwin_64kb.mp3" TargetMode="External"/><Relationship Id="rId174" Type="http://schemas.openxmlformats.org/officeDocument/2006/relationships/hyperlink" Target="https://www.louisianabelieves.com/docs/default-source/students-with-disabilities/8-ela-connectors.pdf?sfvrsn=9d78971f_5" TargetMode="External"/><Relationship Id="rId38" Type="http://schemas.openxmlformats.org/officeDocument/2006/relationships/hyperlink" Target="https://www.louisianabelieves.com/docs/default-source/students-with-disabilities/8-ela-connectors.pdf?sfvrsn=9d78971f_5" TargetMode="External"/><Relationship Id="rId173" Type="http://schemas.openxmlformats.org/officeDocument/2006/relationships/hyperlink" Target="https://learnzillion.com/resources/134191/" TargetMode="External"/><Relationship Id="rId179" Type="http://schemas.openxmlformats.org/officeDocument/2006/relationships/hyperlink" Target="https://www.louisianabelieves.com/docs/default-source/students-with-disabilities/8-ela-connectors.pdf?sfvrsn=9d78971f_5" TargetMode="External"/><Relationship Id="rId178" Type="http://schemas.openxmlformats.org/officeDocument/2006/relationships/hyperlink" Target="https://www.louisianabelieves.com/docs/default-source/students-with-disabilities/8-ela-connectors.pdf?sfvrsn=9d78971f_5" TargetMode="External"/><Relationship Id="rId177" Type="http://schemas.openxmlformats.org/officeDocument/2006/relationships/hyperlink" Target="https://www.louisianabelieves.com/docs/default-source/students-with-disabilities/literature-ela-6-8-eec.pdf?sfvrsn=e67c971f_4" TargetMode="External"/><Relationship Id="rId20" Type="http://schemas.openxmlformats.org/officeDocument/2006/relationships/hyperlink" Target="https://learnzillion.com/resources/134191/" TargetMode="External"/><Relationship Id="rId22" Type="http://schemas.openxmlformats.org/officeDocument/2006/relationships/hyperlink" Target="https://www.louisianabelieves.com/docs/default-source/students-with-disabilities/8-ela-connectors.pdf?sfvrsn=9d78971f_5" TargetMode="External"/><Relationship Id="rId21" Type="http://schemas.openxmlformats.org/officeDocument/2006/relationships/hyperlink" Target="https://www.louisianabelieves.com/docs/default-source/students-with-disabilities/8-ela-connectors.pdf?sfvrsn=9d78971f_5" TargetMode="External"/><Relationship Id="rId24" Type="http://schemas.openxmlformats.org/officeDocument/2006/relationships/hyperlink" Target="http://ia600801.us.archive.org/8/items/oldgreekstories_1202_librivox/oldgreekstories_03_baldwin_64kb.mp3" TargetMode="External"/><Relationship Id="rId23" Type="http://schemas.openxmlformats.org/officeDocument/2006/relationships/hyperlink" Target="http://ia600801.us.archive.org/8/items/oldgreekstories_1202_librivox/oldgreekstories_03_baldwin_64kb.mp3" TargetMode="External"/><Relationship Id="rId26" Type="http://schemas.openxmlformats.org/officeDocument/2006/relationships/hyperlink" Target="https://www.louisianabelieves.com/docs/default-source/students-with-disabilities/student-response-modes-_-ela.pdf?sfvrsn=a371971f_5" TargetMode="External"/><Relationship Id="rId25" Type="http://schemas.openxmlformats.org/officeDocument/2006/relationships/hyperlink" Target="https://www.louisianabelieves.com/docs/default-source/students-with-disabilities/student-response-modes-_-ela.pdf?sfvrsn=a371971f_5" TargetMode="External"/><Relationship Id="rId28" Type="http://schemas.openxmlformats.org/officeDocument/2006/relationships/hyperlink" Target="https://www.louisianabelieves.com/docs/default-source/students-with-disabilities/literature-ela-6-8-eec.pdf?sfvrsn=e67c971f_4" TargetMode="External"/><Relationship Id="rId27" Type="http://schemas.openxmlformats.org/officeDocument/2006/relationships/hyperlink" Target="https://www.louisianabelieves.com/docs/default-source/students-with-disabilities/literature-ela-6-8-eec.pdf?sfvrsn=e67c971f_4" TargetMode="External"/><Relationship Id="rId29" Type="http://schemas.openxmlformats.org/officeDocument/2006/relationships/hyperlink" Target="https://www.louisianabelieves.com/docs/default-source/students-with-disabilities/8-ela-connectors.pdf?sfvrsn=9d78971f_5" TargetMode="External"/><Relationship Id="rId11" Type="http://schemas.openxmlformats.org/officeDocument/2006/relationships/hyperlink" Target="https://www.louisianabelieves.com/docs/default-source/students-with-disabilities/7-ela-connectors.pdf?sfvrsn=9e78971f_5" TargetMode="External"/><Relationship Id="rId10" Type="http://schemas.openxmlformats.org/officeDocument/2006/relationships/hyperlink" Target="https://learnzillion.com/lesson_plans/18724-the-character-of-prometheus" TargetMode="External"/><Relationship Id="rId13" Type="http://schemas.openxmlformats.org/officeDocument/2006/relationships/hyperlink" Target="https://www.louisianabelieves.com/docs/default-source/students-with-disabilities/literature-ela-6-8-eec.pdf?sfvrsn=e67c971f_4" TargetMode="External"/><Relationship Id="rId12" Type="http://schemas.openxmlformats.org/officeDocument/2006/relationships/hyperlink" Target="https://www.louisianabelieves.com/docs/default-source/students-with-disabilities/7-ela-connectors.pdf?sfvrsn=9e78971f_5" TargetMode="External"/><Relationship Id="rId15" Type="http://schemas.openxmlformats.org/officeDocument/2006/relationships/hyperlink" Target="https://www.louisianabelieves.com/docs/default-source/students-with-disabilities/student-response-modes-_-ela.pdf?sfvrsn=a371971f_5" TargetMode="External"/><Relationship Id="rId198" Type="http://schemas.openxmlformats.org/officeDocument/2006/relationships/hyperlink" Target="https://www.louisianabelieves.com/docs/default-source/students-with-disabilities/student-response-modes-_-ela.pdf?sfvrsn=a371971f_5" TargetMode="External"/><Relationship Id="rId14" Type="http://schemas.openxmlformats.org/officeDocument/2006/relationships/hyperlink" Target="https://www.louisianabelieves.com/docs/default-source/students-with-disabilities/literature-ela-6-8-eec.pdf?sfvrsn=e67c971f_4" TargetMode="External"/><Relationship Id="rId197" Type="http://schemas.openxmlformats.org/officeDocument/2006/relationships/hyperlink" Target="https://www.louisianabelieves.com/docs/default-source/students-with-disabilities/8-ela-connectors.pdf?sfvrsn=9d78971f_5" TargetMode="External"/><Relationship Id="rId17" Type="http://schemas.openxmlformats.org/officeDocument/2006/relationships/hyperlink" Target="https://learnzillion.com/resources/91910/?card_id=108593" TargetMode="External"/><Relationship Id="rId196" Type="http://schemas.openxmlformats.org/officeDocument/2006/relationships/hyperlink" Target="https://www.louisianabelieves.com/docs/default-source/students-with-disabilities/literature-ela-6-8-eec.pdf?sfvrsn=e67c971f_4" TargetMode="External"/><Relationship Id="rId16" Type="http://schemas.openxmlformats.org/officeDocument/2006/relationships/hyperlink" Target="https://www.louisianabelieves.com/docs/default-source/students-with-disabilities/student-response-modes-_-ela.pdf?sfvrsn=a371971f_5" TargetMode="External"/><Relationship Id="rId195" Type="http://schemas.openxmlformats.org/officeDocument/2006/relationships/hyperlink" Target="https://www.louisianabelieves.com/docs/default-source/students-with-disabilities/student-response-modes-_-ela.pdf?sfvrsn=a371971f_5" TargetMode="External"/><Relationship Id="rId19" Type="http://schemas.openxmlformats.org/officeDocument/2006/relationships/hyperlink" Target="https://learnzillion.com/resources/134191/" TargetMode="External"/><Relationship Id="rId18" Type="http://schemas.openxmlformats.org/officeDocument/2006/relationships/hyperlink" Target="https://learnzillion.com/resources/91910/?card_id=108593" TargetMode="External"/><Relationship Id="rId199" Type="http://schemas.openxmlformats.org/officeDocument/2006/relationships/hyperlink" Target="https://www.louisianabelieves.com/docs/default-source/students-with-disabilities/student-response-modes-_-ela.pdf?sfvrsn=a371971f_5" TargetMode="External"/><Relationship Id="rId84" Type="http://schemas.openxmlformats.org/officeDocument/2006/relationships/hyperlink" Target="https://www.louisianabelieves.com/docs/default-source/students-with-disabilities/student-response-modes-_-ela.pdf?sfvrsn=a371971f_5" TargetMode="External"/><Relationship Id="rId83" Type="http://schemas.openxmlformats.org/officeDocument/2006/relationships/hyperlink" Target="https://www.louisianabelieves.com/docs/default-source/students-with-disabilities/student-response-modes-_-ela.pdf?sfvrsn=a371971f_5" TargetMode="External"/><Relationship Id="rId86" Type="http://schemas.openxmlformats.org/officeDocument/2006/relationships/hyperlink" Target="https://learnzillion.com/resources/91910/?card_id=108593" TargetMode="External"/><Relationship Id="rId85" Type="http://schemas.openxmlformats.org/officeDocument/2006/relationships/hyperlink" Target="https://learnzillion.com/resources/91910/?card_id=108593" TargetMode="External"/><Relationship Id="rId88" Type="http://schemas.openxmlformats.org/officeDocument/2006/relationships/hyperlink" Target="https://www.louisianabelieves.com/docs/default-source/students-with-disabilities/8-ela-connectors.pdf?sfvrsn=9d78971f_5" TargetMode="External"/><Relationship Id="rId150" Type="http://schemas.openxmlformats.org/officeDocument/2006/relationships/hyperlink" Target="https://www.louisianabelieves.com/docs/default-source/students-with-disabilities/student-response-modes-_-ela.pdf?sfvrsn=a371971f_5" TargetMode="External"/><Relationship Id="rId87" Type="http://schemas.openxmlformats.org/officeDocument/2006/relationships/hyperlink" Target="https://learnzillion.com/resources/134191/" TargetMode="External"/><Relationship Id="rId89" Type="http://schemas.openxmlformats.org/officeDocument/2006/relationships/hyperlink" Target="https://www.louisianabelieves.com/docs/default-source/students-with-disabilities/8-ela-connectors.pdf?sfvrsn=9d78971f_5" TargetMode="External"/><Relationship Id="rId80" Type="http://schemas.openxmlformats.org/officeDocument/2006/relationships/hyperlink" Target="https://www.louisianabelieves.com/docs/default-source/students-with-disabilities/7-ela-connectors.pdf?sfvrsn=9e78971f_5" TargetMode="External"/><Relationship Id="rId82" Type="http://schemas.openxmlformats.org/officeDocument/2006/relationships/hyperlink" Target="https://www.louisianabelieves.com/docs/default-source/students-with-disabilities/literature-ela-6-8-eec.pdf?sfvrsn=e67c971f_4" TargetMode="External"/><Relationship Id="rId81" Type="http://schemas.openxmlformats.org/officeDocument/2006/relationships/hyperlink" Target="https://www.louisianabelieves.com/docs/default-source/students-with-disabilities/literature-ela-6-8-eec.pdf?sfvrsn=e67c971f_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louisianabelieves.com/docs/default-source/students-with-disabilities/8-ela-connectors.pdf?sfvrsn=9d78971f_5" TargetMode="External"/><Relationship Id="rId4" Type="http://schemas.openxmlformats.org/officeDocument/2006/relationships/numbering" Target="numbering.xml"/><Relationship Id="rId148" Type="http://schemas.openxmlformats.org/officeDocument/2006/relationships/hyperlink" Target="https://www.louisianabelieves.com/docs/default-source/students-with-disabilities/8-ela-connectors.pdf?sfvrsn=9d78971f_5" TargetMode="External"/><Relationship Id="rId9" Type="http://schemas.openxmlformats.org/officeDocument/2006/relationships/hyperlink" Target="http://study.com/academy/lesson/titans-of-greek-mythology-facts-lesson-quiz.html" TargetMode="External"/><Relationship Id="rId143" Type="http://schemas.openxmlformats.org/officeDocument/2006/relationships/hyperlink" Target="https://www.louisianabelieves.com/docs/default-source/students-with-disabilities/8-ela-connectors.pdf?sfvrsn=9d78971f_5" TargetMode="External"/><Relationship Id="rId142" Type="http://schemas.openxmlformats.org/officeDocument/2006/relationships/hyperlink" Target="https://www.louisianabelieves.com/docs/default-source/students-with-disabilities/literature-ela-6-8-eec.pdf?sfvrsn=e67c971f_4" TargetMode="External"/><Relationship Id="rId263" Type="http://schemas.openxmlformats.org/officeDocument/2006/relationships/hyperlink" Target="https://learnzillion.com/resources/134191/" TargetMode="External"/><Relationship Id="rId141" Type="http://schemas.openxmlformats.org/officeDocument/2006/relationships/hyperlink" Target="https://www.louisianabelieves.com/docs/default-source/students-with-disabilities/student-response-modes-_-ela.pdf?sfvrsn=a371971f_5" TargetMode="External"/><Relationship Id="rId262" Type="http://schemas.openxmlformats.org/officeDocument/2006/relationships/hyperlink" Target="https://learnzillion.com/resources/91910/?card_id=108593" TargetMode="External"/><Relationship Id="rId140" Type="http://schemas.openxmlformats.org/officeDocument/2006/relationships/hyperlink" Target="https://www.louisianabelieves.com/docs/default-source/students-with-disabilities/student-response-modes-_-ela.pdf?sfvrsn=a371971f_5" TargetMode="External"/><Relationship Id="rId261" Type="http://schemas.openxmlformats.org/officeDocument/2006/relationships/hyperlink" Target="https://learnzillion.com/resources/91910/?card_id=108593" TargetMode="External"/><Relationship Id="rId5" Type="http://schemas.openxmlformats.org/officeDocument/2006/relationships/styles" Target="styles.xml"/><Relationship Id="rId147" Type="http://schemas.openxmlformats.org/officeDocument/2006/relationships/hyperlink" Target="https://www.louisianabelieves.com/docs/default-source/students-with-disabilities/literature-ela-6-8-eec.pdf?sfvrsn=e67c971f_4" TargetMode="External"/><Relationship Id="rId6" Type="http://schemas.openxmlformats.org/officeDocument/2006/relationships/image" Target="media/image1.png"/><Relationship Id="rId146" Type="http://schemas.openxmlformats.org/officeDocument/2006/relationships/hyperlink" Target="https://www.louisianabelieves.com/docs/default-source/students-with-disabilities/student-response-modes-_-ela.pdf?sfvrsn=a371971f_5" TargetMode="External"/><Relationship Id="rId7" Type="http://schemas.openxmlformats.org/officeDocument/2006/relationships/hyperlink" Target="https://www.louisianabelieves.com/resources/library/students-with-significant-cognitive-disabilities" TargetMode="External"/><Relationship Id="rId145" Type="http://schemas.openxmlformats.org/officeDocument/2006/relationships/hyperlink" Target="https://www.louisianabelieves.com/docs/default-source/students-with-disabilities/student-response-modes-_-ela.pdf?sfvrsn=a371971f_5" TargetMode="External"/><Relationship Id="rId8" Type="http://schemas.openxmlformats.org/officeDocument/2006/relationships/hyperlink" Target="https://www.louisianabelieves.com/resources/library/students-with-significant-cognitive-disabilities" TargetMode="External"/><Relationship Id="rId144" Type="http://schemas.openxmlformats.org/officeDocument/2006/relationships/hyperlink" Target="https://www.louisianabelieves.com/docs/default-source/students-with-disabilities/8-ela-connectors.pdf?sfvrsn=9d78971f_5" TargetMode="External"/><Relationship Id="rId73" Type="http://schemas.openxmlformats.org/officeDocument/2006/relationships/hyperlink" Target="https://www.louisianabelieves.com/docs/default-source/students-with-disabilities/student-response-modes-_-ela.pdf?sfvrsn=a371971f_5" TargetMode="External"/><Relationship Id="rId72" Type="http://schemas.openxmlformats.org/officeDocument/2006/relationships/hyperlink" Target="https://www.louisianabelieves.com/docs/default-source/students-with-disabilities/literature-ela-6-8-eec.pdf?sfvrsn=e67c971f_4" TargetMode="External"/><Relationship Id="rId75" Type="http://schemas.openxmlformats.org/officeDocument/2006/relationships/hyperlink" Target="https://learnzillion.com/resources/91910/?card_id=108593" TargetMode="External"/><Relationship Id="rId74" Type="http://schemas.openxmlformats.org/officeDocument/2006/relationships/hyperlink" Target="https://www.louisianabelieves.com/docs/default-source/students-with-disabilities/student-response-modes-_-ela.pdf?sfvrsn=a371971f_5" TargetMode="External"/><Relationship Id="rId77" Type="http://schemas.openxmlformats.org/officeDocument/2006/relationships/hyperlink" Target="https://learnzillion.com/resources/134191/" TargetMode="External"/><Relationship Id="rId260" Type="http://schemas.openxmlformats.org/officeDocument/2006/relationships/hyperlink" Target="https://www.louisianabelieves.com/docs/default-source/students-with-disabilities/student-response-modes-_-ela.pdf?sfvrsn=a371971f_5" TargetMode="External"/><Relationship Id="rId76" Type="http://schemas.openxmlformats.org/officeDocument/2006/relationships/hyperlink" Target="https://learnzillion.com/resources/91910/?card_id=108593" TargetMode="External"/><Relationship Id="rId79" Type="http://schemas.openxmlformats.org/officeDocument/2006/relationships/hyperlink" Target="https://www.louisianabelieves.com/docs/default-source/students-with-disabilities/7-ela-connectors.pdf?sfvrsn=9e78971f_5" TargetMode="External"/><Relationship Id="rId78" Type="http://schemas.openxmlformats.org/officeDocument/2006/relationships/hyperlink" Target="https://learnzillion.com/resources/134191/" TargetMode="External"/><Relationship Id="rId71" Type="http://schemas.openxmlformats.org/officeDocument/2006/relationships/hyperlink" Target="https://www.louisianabelieves.com/docs/default-source/students-with-disabilities/literature-ela-6-8-eec.pdf?sfvrsn=e67c971f_4" TargetMode="External"/><Relationship Id="rId70" Type="http://schemas.openxmlformats.org/officeDocument/2006/relationships/hyperlink" Target="https://www.louisianabelieves.com/docs/default-source/students-with-disabilities/7-ela-connectors.pdf?sfvrsn=9e78971f_5" TargetMode="External"/><Relationship Id="rId139" Type="http://schemas.openxmlformats.org/officeDocument/2006/relationships/hyperlink" Target="https://www.louisianabelieves.com/docs/default-source/students-with-disabilities/8-ela-connectors.pdf?sfvrsn=9d78971f_5" TargetMode="External"/><Relationship Id="rId138" Type="http://schemas.openxmlformats.org/officeDocument/2006/relationships/hyperlink" Target="https://www.louisianabelieves.com/docs/default-source/students-with-disabilities/literature-ela-6-8-eec.pdf?sfvrsn=e67c971f_4" TargetMode="External"/><Relationship Id="rId259" Type="http://schemas.openxmlformats.org/officeDocument/2006/relationships/hyperlink" Target="https://www.louisianabelieves.com/docs/default-source/students-with-disabilities/student-response-modes-_-ela.pdf?sfvrsn=a371971f_5" TargetMode="External"/><Relationship Id="rId137" Type="http://schemas.openxmlformats.org/officeDocument/2006/relationships/hyperlink" Target="https://www.louisianabelieves.com/docs/default-source/students-with-disabilities/student-response-modes-_-ela.pdf?sfvrsn=a371971f_5" TargetMode="External"/><Relationship Id="rId258" Type="http://schemas.openxmlformats.org/officeDocument/2006/relationships/hyperlink" Target="https://www.louisianabelieves.com/docs/default-source/students-with-disabilities/literature-ela-6-8-eec.pdf?sfvrsn=e67c971f_4" TargetMode="External"/><Relationship Id="rId132" Type="http://schemas.openxmlformats.org/officeDocument/2006/relationships/hyperlink" Target="https://www.louisianabelieves.com/docs/default-source/students-with-disabilities/literature-ela-6-8-eec.pdf?sfvrsn=e67c971f_4" TargetMode="External"/><Relationship Id="rId253" Type="http://schemas.openxmlformats.org/officeDocument/2006/relationships/hyperlink" Target="https://learnzillion.com/resources/91910/?card_id=108593" TargetMode="External"/><Relationship Id="rId131" Type="http://schemas.openxmlformats.org/officeDocument/2006/relationships/hyperlink" Target="https://www.louisianabelieves.com/docs/default-source/students-with-disabilities/student-response-modes-_-ela.pdf?sfvrsn=a371971f_5" TargetMode="External"/><Relationship Id="rId252" Type="http://schemas.openxmlformats.org/officeDocument/2006/relationships/hyperlink" Target="https://learnzillion.com/resources/91910/?card_id=108593" TargetMode="External"/><Relationship Id="rId130" Type="http://schemas.openxmlformats.org/officeDocument/2006/relationships/hyperlink" Target="https://www.louisianabelieves.com/docs/default-source/students-with-disabilities/student-response-modes-_-ela.pdf?sfvrsn=a371971f_5" TargetMode="External"/><Relationship Id="rId251" Type="http://schemas.openxmlformats.org/officeDocument/2006/relationships/hyperlink" Target="https://www.louisianabelieves.com/docs/default-source/students-with-disabilities/student-response-modes-_-ela.pdf?sfvrsn=a371971f_5" TargetMode="External"/><Relationship Id="rId250" Type="http://schemas.openxmlformats.org/officeDocument/2006/relationships/hyperlink" Target="https://www.louisianabelieves.com/docs/default-source/students-with-disabilities/student-response-modes-_-ela.pdf?sfvrsn=a371971f_5" TargetMode="External"/><Relationship Id="rId136" Type="http://schemas.openxmlformats.org/officeDocument/2006/relationships/hyperlink" Target="https://www.louisianabelieves.com/docs/default-source/students-with-disabilities/student-response-modes-_-ela.pdf?sfvrsn=a371971f_5" TargetMode="External"/><Relationship Id="rId257" Type="http://schemas.openxmlformats.org/officeDocument/2006/relationships/hyperlink" Target="https://www.louisianabelieves.com/docs/default-source/students-with-disabilities/literature-ela-6-8-eec.pdf?sfvrsn=e67c971f_4" TargetMode="External"/><Relationship Id="rId135" Type="http://schemas.openxmlformats.org/officeDocument/2006/relationships/hyperlink" Target="https://www.louisianabelieves.com/docs/default-source/students-with-disabilities/8-ela-connectors.pdf?sfvrsn=9d78971f_5" TargetMode="External"/><Relationship Id="rId256" Type="http://schemas.openxmlformats.org/officeDocument/2006/relationships/hyperlink" Target="https://www.louisianabelieves.com/docs/default-source/students-with-disabilities/7-ela-connectors.pdf?sfvrsn=9e78971f_5" TargetMode="External"/><Relationship Id="rId134" Type="http://schemas.openxmlformats.org/officeDocument/2006/relationships/hyperlink" Target="https://www.louisianabelieves.com/docs/default-source/students-with-disabilities/8-ela-connectors.pdf?sfvrsn=9d78971f_5" TargetMode="External"/><Relationship Id="rId255" Type="http://schemas.openxmlformats.org/officeDocument/2006/relationships/hyperlink" Target="https://www.louisianabelieves.com/docs/default-source/students-with-disabilities/7-ela-connectors.pdf?sfvrsn=9e78971f_5" TargetMode="External"/><Relationship Id="rId133" Type="http://schemas.openxmlformats.org/officeDocument/2006/relationships/hyperlink" Target="https://www.louisianabelieves.com/docs/default-source/students-with-disabilities/8-ela-connectors.pdf?sfvrsn=9d78971f_5" TargetMode="External"/><Relationship Id="rId254" Type="http://schemas.openxmlformats.org/officeDocument/2006/relationships/hyperlink" Target="https://learnzillion.com/resources/134191/" TargetMode="External"/><Relationship Id="rId62" Type="http://schemas.openxmlformats.org/officeDocument/2006/relationships/hyperlink" Target="https://www.louisianabelieves.com/docs/default-source/students-with-disabilities/8-ela-connectors.pdf?sfvrsn=9d78971f_5" TargetMode="External"/><Relationship Id="rId61" Type="http://schemas.openxmlformats.org/officeDocument/2006/relationships/hyperlink" Target="https://www.louisianabelieves.com/docs/default-source/students-with-disabilities/8-ela-connectors.pdf?sfvrsn=9d78971f_5" TargetMode="External"/><Relationship Id="rId64" Type="http://schemas.openxmlformats.org/officeDocument/2006/relationships/hyperlink" Target="https://www.louisianabelieves.com/docs/default-source/students-with-disabilities/student-response-modes-_-ela.pdf?sfvrsn=a371971f_5" TargetMode="External"/><Relationship Id="rId63" Type="http://schemas.openxmlformats.org/officeDocument/2006/relationships/hyperlink" Target="https://www.louisianabelieves.com/docs/default-source/students-with-disabilities/student-response-modes-_-ela.pdf?sfvrsn=a371971f_5" TargetMode="External"/><Relationship Id="rId66" Type="http://schemas.openxmlformats.org/officeDocument/2006/relationships/hyperlink" Target="http://viewpure.com/1Jj4yLVk5-w?start=0&amp;end=0" TargetMode="External"/><Relationship Id="rId172" Type="http://schemas.openxmlformats.org/officeDocument/2006/relationships/hyperlink" Target="https://learnzillion.com/resources/134191/" TargetMode="External"/><Relationship Id="rId65" Type="http://schemas.openxmlformats.org/officeDocument/2006/relationships/hyperlink" Target="https://www.louisianabelieves.com/docs/default-source/students-with-disabilities/literature-ela-6-8-eec.pdf?sfvrsn=e67c971f_4" TargetMode="External"/><Relationship Id="rId171" Type="http://schemas.openxmlformats.org/officeDocument/2006/relationships/hyperlink" Target="https://learnzillion.com/resources/91910/?card_id=108593" TargetMode="External"/><Relationship Id="rId68" Type="http://schemas.openxmlformats.org/officeDocument/2006/relationships/hyperlink" Target="https://learnzillion.com/lesson_plans/18723-what-is-a-rorschach-test" TargetMode="External"/><Relationship Id="rId170" Type="http://schemas.openxmlformats.org/officeDocument/2006/relationships/hyperlink" Target="https://learnzillion.com/resources/91910/?card_id=108593" TargetMode="External"/><Relationship Id="rId67" Type="http://schemas.openxmlformats.org/officeDocument/2006/relationships/hyperlink" Target="http://viewpure.com/CZBpV4i_Bhk?start=0&amp;end=0" TargetMode="External"/><Relationship Id="rId60" Type="http://schemas.openxmlformats.org/officeDocument/2006/relationships/hyperlink" Target="https://learnzillion.com/resources/134191/" TargetMode="External"/><Relationship Id="rId165" Type="http://schemas.openxmlformats.org/officeDocument/2006/relationships/hyperlink" Target="https://www.louisianabelieves.com/docs/default-source/students-with-disabilities/7-ela-connectors.pdf?sfvrsn=9e78971f_5" TargetMode="External"/><Relationship Id="rId69" Type="http://schemas.openxmlformats.org/officeDocument/2006/relationships/hyperlink" Target="https://www.louisianabelieves.com/docs/default-source/students-with-disabilities/7-ela-connectors.pdf?sfvrsn=9e78971f_5" TargetMode="External"/><Relationship Id="rId164" Type="http://schemas.openxmlformats.org/officeDocument/2006/relationships/hyperlink" Target="https://www.louisianabelieves.com/docs/default-source/students-with-disabilities/7-ela-connectors.pdf?sfvrsn=9e78971f_5" TargetMode="External"/><Relationship Id="rId163" Type="http://schemas.openxmlformats.org/officeDocument/2006/relationships/hyperlink" Target="https://learnzillion.com/lesson_plans/18725-characterization-in-frankenstein" TargetMode="External"/><Relationship Id="rId162" Type="http://schemas.openxmlformats.org/officeDocument/2006/relationships/hyperlink" Target="https://learnzillion.com/resources/134191/" TargetMode="External"/><Relationship Id="rId169" Type="http://schemas.openxmlformats.org/officeDocument/2006/relationships/hyperlink" Target="https://www.louisianabelieves.com/docs/default-source/students-with-disabilities/student-response-modes-_-ela.pdf?sfvrsn=a371971f_5" TargetMode="External"/><Relationship Id="rId168" Type="http://schemas.openxmlformats.org/officeDocument/2006/relationships/hyperlink" Target="https://www.louisianabelieves.com/docs/default-source/students-with-disabilities/student-response-modes-_-ela.pdf?sfvrsn=a371971f_5" TargetMode="External"/><Relationship Id="rId167" Type="http://schemas.openxmlformats.org/officeDocument/2006/relationships/hyperlink" Target="https://www.louisianabelieves.com/docs/default-source/students-with-disabilities/literature-ela-6-8-eec.pdf?sfvrsn=e67c971f_4" TargetMode="External"/><Relationship Id="rId166" Type="http://schemas.openxmlformats.org/officeDocument/2006/relationships/hyperlink" Target="https://www.louisianabelieves.com/docs/default-source/students-with-disabilities/literature-ela-6-8-eec.pdf?sfvrsn=e67c971f_4" TargetMode="External"/><Relationship Id="rId51" Type="http://schemas.openxmlformats.org/officeDocument/2006/relationships/hyperlink" Target="https://www.louisianabelieves.com/docs/default-source/students-with-disabilities/literature-ela-6-8-eec.pdf?sfvrsn=e67c971f_4" TargetMode="External"/><Relationship Id="rId50" Type="http://schemas.openxmlformats.org/officeDocument/2006/relationships/hyperlink" Target="https://www.louisianabelieves.com/docs/default-source/students-with-disabilities/student-response-modes-_-ela.pdf?sfvrsn=a371971f_5" TargetMode="External"/><Relationship Id="rId53" Type="http://schemas.openxmlformats.org/officeDocument/2006/relationships/hyperlink" Target="https://www.louisianabelieves.com/docs/default-source/students-with-disabilities/7-ela-connectors.pdf?sfvrsn=9e78971f_5" TargetMode="External"/><Relationship Id="rId52" Type="http://schemas.openxmlformats.org/officeDocument/2006/relationships/hyperlink" Target="https://www.louisianabelieves.com/docs/default-source/students-with-disabilities/7-ela-connectors.pdf?sfvrsn=9e78971f_5" TargetMode="External"/><Relationship Id="rId55" Type="http://schemas.openxmlformats.org/officeDocument/2006/relationships/hyperlink" Target="https://www.louisianabelieves.com/docs/default-source/students-with-disabilities/literature-ela-6-8-eec.pdf?sfvrsn=e67c971f_4" TargetMode="External"/><Relationship Id="rId161" Type="http://schemas.openxmlformats.org/officeDocument/2006/relationships/hyperlink" Target="https://learnzillion.com/resources/134191/" TargetMode="External"/><Relationship Id="rId54" Type="http://schemas.openxmlformats.org/officeDocument/2006/relationships/hyperlink" Target="https://www.louisianabelieves.com/docs/default-source/students-with-disabilities/literature-ela-6-8-eec.pdf?sfvrsn=e67c971f_4" TargetMode="External"/><Relationship Id="rId160" Type="http://schemas.openxmlformats.org/officeDocument/2006/relationships/hyperlink" Target="https://learnzillion.com/resources/91910/?card_id=108593" TargetMode="External"/><Relationship Id="rId57" Type="http://schemas.openxmlformats.org/officeDocument/2006/relationships/hyperlink" Target="https://www.louisianabelieves.com/docs/default-source/students-with-disabilities/student-response-modes-_-ela.pdf?sfvrsn=a371971f_5" TargetMode="External"/><Relationship Id="rId56" Type="http://schemas.openxmlformats.org/officeDocument/2006/relationships/hyperlink" Target="https://www.louisianabelieves.com/docs/default-source/students-with-disabilities/student-response-modes-_-ela.pdf?sfvrsn=a371971f_5" TargetMode="External"/><Relationship Id="rId159" Type="http://schemas.openxmlformats.org/officeDocument/2006/relationships/hyperlink" Target="https://learnzillion.com/resources/91910/?card_id=108593" TargetMode="External"/><Relationship Id="rId59" Type="http://schemas.openxmlformats.org/officeDocument/2006/relationships/hyperlink" Target="https://learnzillion.com/resources/91910/?card_id=108593" TargetMode="External"/><Relationship Id="rId154" Type="http://schemas.openxmlformats.org/officeDocument/2006/relationships/hyperlink" Target="https://www.louisianabelieves.com/docs/default-source/students-with-disabilities/7-ela-connectors.pdf?sfvrsn=9e78971f_5" TargetMode="External"/><Relationship Id="rId58" Type="http://schemas.openxmlformats.org/officeDocument/2006/relationships/hyperlink" Target="https://learnzillion.com/resources/91910/?card_id=108593" TargetMode="External"/><Relationship Id="rId153" Type="http://schemas.openxmlformats.org/officeDocument/2006/relationships/hyperlink" Target="https://www.louisianabelieves.com/docs/default-source/students-with-disabilities/7-ela-connectors.pdf?sfvrsn=9e78971f_5" TargetMode="External"/><Relationship Id="rId152" Type="http://schemas.openxmlformats.org/officeDocument/2006/relationships/hyperlink" Target="https://www.louisianabelieves.com/docs/default-source/students-with-disabilities/literature-ela-6-8-eec.pdf?sfvrsn=e67c971f_4" TargetMode="External"/><Relationship Id="rId151" Type="http://schemas.openxmlformats.org/officeDocument/2006/relationships/hyperlink" Target="https://www.louisianabelieves.com/docs/default-source/students-with-disabilities/student-response-modes-_-ela.pdf?sfvrsn=a371971f_5" TargetMode="External"/><Relationship Id="rId158" Type="http://schemas.openxmlformats.org/officeDocument/2006/relationships/hyperlink" Target="https://www.louisianabelieves.com/docs/default-source/students-with-disabilities/student-response-modes-_-ela.pdf?sfvrsn=a371971f_5" TargetMode="External"/><Relationship Id="rId157" Type="http://schemas.openxmlformats.org/officeDocument/2006/relationships/hyperlink" Target="https://www.louisianabelieves.com/docs/default-source/students-with-disabilities/student-response-modes-_-ela.pdf?sfvrsn=a371971f_5" TargetMode="External"/><Relationship Id="rId156" Type="http://schemas.openxmlformats.org/officeDocument/2006/relationships/hyperlink" Target="https://www.louisianabelieves.com/docs/default-source/students-with-disabilities/literature-ela-6-8-eec.pdf?sfvrsn=e67c971f_4" TargetMode="External"/><Relationship Id="rId155" Type="http://schemas.openxmlformats.org/officeDocument/2006/relationships/hyperlink" Target="https://www.louisianabelieves.com/docs/default-source/students-with-disabilities/literature-ela-6-8-eec.pdf?sfvrsn=e67c971f_4" TargetMode="External"/><Relationship Id="rId107" Type="http://schemas.openxmlformats.org/officeDocument/2006/relationships/hyperlink" Target="https://www.louisianabelieves.com/docs/default-source/students-with-disabilities/student-response-modes-_-ela.pdf?sfvrsn=a371971f_5" TargetMode="External"/><Relationship Id="rId228" Type="http://schemas.openxmlformats.org/officeDocument/2006/relationships/hyperlink" Target="https://www.louisianabelieves.com/docs/default-source/students-with-disabilities/literature-ela-6-8-eec.pdf?sfvrsn=e67c971f_4" TargetMode="External"/><Relationship Id="rId106" Type="http://schemas.openxmlformats.org/officeDocument/2006/relationships/hyperlink" Target="https://www.louisianabelieves.com/docs/default-source/students-with-disabilities/8-ela-connectors.pdf?sfvrsn=9d78971f_5" TargetMode="External"/><Relationship Id="rId227" Type="http://schemas.openxmlformats.org/officeDocument/2006/relationships/hyperlink" Target="https://www.louisianabelieves.com/docs/default-source/students-with-disabilities/student-response-modes-_-ela.pdf?sfvrsn=a371971f_5" TargetMode="External"/><Relationship Id="rId105" Type="http://schemas.openxmlformats.org/officeDocument/2006/relationships/hyperlink" Target="https://www.louisianabelieves.com/docs/default-source/students-with-disabilities/8-ela-connectors.pdf?sfvrsn=9d78971f_5" TargetMode="External"/><Relationship Id="rId226" Type="http://schemas.openxmlformats.org/officeDocument/2006/relationships/hyperlink" Target="https://www.louisianabelieves.com/docs/default-source/students-with-disabilities/student-response-modes-_-ela.pdf?sfvrsn=a371971f_5" TargetMode="External"/><Relationship Id="rId104" Type="http://schemas.openxmlformats.org/officeDocument/2006/relationships/hyperlink" Target="https://www.louisianabelieves.com/docs/default-source/students-with-disabilities/literature-ela-6-8-eec.pdf?sfvrsn=e67c971f_4" TargetMode="External"/><Relationship Id="rId225" Type="http://schemas.openxmlformats.org/officeDocument/2006/relationships/hyperlink" Target="https://www.louisianabelieves.com/docs/default-source/students-with-disabilities/8-ela-connectors.pdf?sfvrsn=9d78971f_5" TargetMode="External"/><Relationship Id="rId109" Type="http://schemas.openxmlformats.org/officeDocument/2006/relationships/hyperlink" Target="https://www.louisianabelieves.com/docs/default-source/students-with-disabilities/literature-ela-6-8-eec.pdf?sfvrsn=e67c971f_4" TargetMode="External"/><Relationship Id="rId108" Type="http://schemas.openxmlformats.org/officeDocument/2006/relationships/hyperlink" Target="https://www.louisianabelieves.com/docs/default-source/students-with-disabilities/student-response-modes-_-ela.pdf?sfvrsn=a371971f_5" TargetMode="External"/><Relationship Id="rId229" Type="http://schemas.openxmlformats.org/officeDocument/2006/relationships/hyperlink" Target="https://www.louisianabelieves.com/docs/default-source/students-with-disabilities/8-ela-connectors.pdf?sfvrsn=9d78971f_5" TargetMode="External"/><Relationship Id="rId220" Type="http://schemas.openxmlformats.org/officeDocument/2006/relationships/hyperlink" Target="https://www.louisianabelieves.com/docs/default-source/students-with-disabilities/8-ela-connectors.pdf?sfvrsn=9d78971f_5" TargetMode="External"/><Relationship Id="rId103" Type="http://schemas.openxmlformats.org/officeDocument/2006/relationships/hyperlink" Target="https://www.louisianabelieves.com/docs/default-source/students-with-disabilities/student-response-modes-_-ela.pdf?sfvrsn=a371971f_5" TargetMode="External"/><Relationship Id="rId224" Type="http://schemas.openxmlformats.org/officeDocument/2006/relationships/hyperlink" Target="https://www.louisianabelieves.com/docs/default-source/students-with-disabilities/8-ela-connectors.pdf?sfvrsn=9d78971f_5" TargetMode="External"/><Relationship Id="rId102" Type="http://schemas.openxmlformats.org/officeDocument/2006/relationships/hyperlink" Target="https://www.louisianabelieves.com/docs/default-source/students-with-disabilities/student-response-modes-_-ela.pdf?sfvrsn=a371971f_5" TargetMode="External"/><Relationship Id="rId223" Type="http://schemas.openxmlformats.org/officeDocument/2006/relationships/hyperlink" Target="https://www.louisianabelieves.com/docs/default-source/students-with-disabilities/literature-ela-6-8-eec.pdf?sfvrsn=e67c971f_4" TargetMode="External"/><Relationship Id="rId101" Type="http://schemas.openxmlformats.org/officeDocument/2006/relationships/hyperlink" Target="https://www.louisianabelieves.com/docs/default-source/students-with-disabilities/8-ela-connectors.pdf?sfvrsn=9d78971f_5" TargetMode="External"/><Relationship Id="rId222" Type="http://schemas.openxmlformats.org/officeDocument/2006/relationships/hyperlink" Target="https://www.louisianabelieves.com/docs/default-source/students-with-disabilities/student-response-modes-_-ela.pdf?sfvrsn=a371971f_5" TargetMode="External"/><Relationship Id="rId100" Type="http://schemas.openxmlformats.org/officeDocument/2006/relationships/hyperlink" Target="https://www.louisianabelieves.com/docs/default-source/students-with-disabilities/8-ela-connectors.pdf?sfvrsn=9d78971f_5" TargetMode="External"/><Relationship Id="rId221" Type="http://schemas.openxmlformats.org/officeDocument/2006/relationships/hyperlink" Target="https://www.louisianabelieves.com/docs/default-source/students-with-disabilities/student-response-modes-_-ela.pdf?sfvrsn=a371971f_5" TargetMode="External"/><Relationship Id="rId217" Type="http://schemas.openxmlformats.org/officeDocument/2006/relationships/hyperlink" Target="https://www.louisianabelieves.com/docs/default-source/students-with-disabilities/student-response-modes-_-ela.pdf?sfvrsn=a371971f_5" TargetMode="External"/><Relationship Id="rId216" Type="http://schemas.openxmlformats.org/officeDocument/2006/relationships/hyperlink" Target="https://www.louisianabelieves.com/docs/default-source/students-with-disabilities/8-ela-connectors.pdf?sfvrsn=9d78971f_5" TargetMode="External"/><Relationship Id="rId215" Type="http://schemas.openxmlformats.org/officeDocument/2006/relationships/hyperlink" Target="https://www.louisianabelieves.com/docs/default-source/students-with-disabilities/8-ela-connectors.pdf?sfvrsn=9d78971f_5" TargetMode="External"/><Relationship Id="rId214" Type="http://schemas.openxmlformats.org/officeDocument/2006/relationships/hyperlink" Target="https://www.louisianabelieves.com/docs/default-source/students-with-disabilities/8-ela-connectors.pdf?sfvrsn=9d78971f_5" TargetMode="External"/><Relationship Id="rId219" Type="http://schemas.openxmlformats.org/officeDocument/2006/relationships/hyperlink" Target="https://www.louisianabelieves.com/docs/default-source/students-with-disabilities/literature-ela-6-8-eec.pdf?sfvrsn=e67c971f_4" TargetMode="External"/><Relationship Id="rId218" Type="http://schemas.openxmlformats.org/officeDocument/2006/relationships/hyperlink" Target="https://www.louisianabelieves.com/docs/default-source/students-with-disabilities/student-response-modes-_-ela.pdf?sfvrsn=a371971f_5" TargetMode="External"/><Relationship Id="rId213" Type="http://schemas.openxmlformats.org/officeDocument/2006/relationships/hyperlink" Target="https://www.louisianabelieves.com/docs/default-source/students-with-disabilities/literature-ela-6-8-eec.pdf?sfvrsn=e67c971f_4" TargetMode="External"/><Relationship Id="rId212" Type="http://schemas.openxmlformats.org/officeDocument/2006/relationships/hyperlink" Target="https://www.louisianabelieves.com/docs/default-source/students-with-disabilities/student-response-modes-_-ela.pdf?sfvrsn=a371971f_5" TargetMode="External"/><Relationship Id="rId211" Type="http://schemas.openxmlformats.org/officeDocument/2006/relationships/hyperlink" Target="https://www.louisianabelieves.com/docs/default-source/students-with-disabilities/student-response-modes-_-ela.pdf?sfvrsn=a371971f_5" TargetMode="External"/><Relationship Id="rId210" Type="http://schemas.openxmlformats.org/officeDocument/2006/relationships/hyperlink" Target="https://www.louisianabelieves.com/docs/default-source/students-with-disabilities/8-ela-connectors.pdf?sfvrsn=9d78971f_5" TargetMode="External"/><Relationship Id="rId129" Type="http://schemas.openxmlformats.org/officeDocument/2006/relationships/hyperlink" Target="https://www.louisianabelieves.com/docs/default-source/students-with-disabilities/8-ela-connectors.pdf?sfvrsn=9d78971f_5" TargetMode="External"/><Relationship Id="rId128" Type="http://schemas.openxmlformats.org/officeDocument/2006/relationships/hyperlink" Target="https://www.louisianabelieves.com/docs/default-source/students-with-disabilities/8-ela-connectors.pdf?sfvrsn=9d78971f_5" TargetMode="External"/><Relationship Id="rId249" Type="http://schemas.openxmlformats.org/officeDocument/2006/relationships/hyperlink" Target="https://www.louisianabelieves.com/docs/default-source/students-with-disabilities/literature-ela-6-8-eec.pdf?sfvrsn=e67c971f_4" TargetMode="External"/><Relationship Id="rId127" Type="http://schemas.openxmlformats.org/officeDocument/2006/relationships/hyperlink" Target="https://www.louisianabelieves.com/docs/default-source/students-with-disabilities/literature-ela-6-8-eec.pdf?sfvrsn=e67c971f_4" TargetMode="External"/><Relationship Id="rId248" Type="http://schemas.openxmlformats.org/officeDocument/2006/relationships/hyperlink" Target="https://www.louisianabelieves.com/docs/default-source/students-with-disabilities/literature-ela-6-8-eec.pdf?sfvrsn=e67c971f_4" TargetMode="External"/><Relationship Id="rId126" Type="http://schemas.openxmlformats.org/officeDocument/2006/relationships/hyperlink" Target="https://www.louisianabelieves.com/docs/default-source/students-with-disabilities/student-response-modes-_-ela.pdf?sfvrsn=a371971f_5" TargetMode="External"/><Relationship Id="rId247" Type="http://schemas.openxmlformats.org/officeDocument/2006/relationships/hyperlink" Target="https://www.louisianabelieves.com/docs/default-source/students-with-disabilities/7-ela-connectors.pdf?sfvrsn=9e78971f_5" TargetMode="External"/><Relationship Id="rId121" Type="http://schemas.openxmlformats.org/officeDocument/2006/relationships/hyperlink" Target="https://learnzillion.com/resources/91910/?card_id=108593" TargetMode="External"/><Relationship Id="rId242" Type="http://schemas.openxmlformats.org/officeDocument/2006/relationships/hyperlink" Target="https://learnzillion.com/resources/91910/?card_id=108593" TargetMode="External"/><Relationship Id="rId120" Type="http://schemas.openxmlformats.org/officeDocument/2006/relationships/hyperlink" Target="https://www.louisianabelieves.com/docs/default-source/students-with-disabilities/student-response-modes-_-ela.pdf?sfvrsn=a371971f_5" TargetMode="External"/><Relationship Id="rId241" Type="http://schemas.openxmlformats.org/officeDocument/2006/relationships/hyperlink" Target="https://learnzillion.com/resources/91910/?card_id=108593" TargetMode="External"/><Relationship Id="rId240" Type="http://schemas.openxmlformats.org/officeDocument/2006/relationships/hyperlink" Target="https://www.louisianabelieves.com/docs/default-source/students-with-disabilities/student-response-modes-_-ela.pdf?sfvrsn=a371971f_5" TargetMode="External"/><Relationship Id="rId125" Type="http://schemas.openxmlformats.org/officeDocument/2006/relationships/hyperlink" Target="https://www.louisianabelieves.com/docs/default-source/students-with-disabilities/student-response-modes-_-ela.pdf?sfvrsn=a371971f_5" TargetMode="External"/><Relationship Id="rId246" Type="http://schemas.openxmlformats.org/officeDocument/2006/relationships/hyperlink" Target="https://www.louisianabelieves.com/docs/default-source/students-with-disabilities/7-ela-connectors.pdf?sfvrsn=9e78971f_5" TargetMode="External"/><Relationship Id="rId124" Type="http://schemas.openxmlformats.org/officeDocument/2006/relationships/hyperlink" Target="https://www.louisianabelieves.com/docs/default-source/students-with-disabilities/8-ela-connectors.pdf?sfvrsn=9d78971f_5" TargetMode="External"/><Relationship Id="rId245" Type="http://schemas.openxmlformats.org/officeDocument/2006/relationships/hyperlink" Target="https://www.louisianabelieves.com/docs/default-source/students-with-disabilities/student-response-modes-_-ela.pdf?sfvrsn=a371971f_5" TargetMode="External"/><Relationship Id="rId123" Type="http://schemas.openxmlformats.org/officeDocument/2006/relationships/hyperlink" Target="https://learnzillion.com/resources/134191/" TargetMode="External"/><Relationship Id="rId244" Type="http://schemas.openxmlformats.org/officeDocument/2006/relationships/hyperlink" Target="https://www.louisianabelieves.com/docs/default-source/students-with-disabilities/student-response-modes-_-ela.pdf?sfvrsn=a371971f_5" TargetMode="External"/><Relationship Id="rId122" Type="http://schemas.openxmlformats.org/officeDocument/2006/relationships/hyperlink" Target="https://learnzillion.com/resources/91910/?card_id=108593" TargetMode="External"/><Relationship Id="rId243" Type="http://schemas.openxmlformats.org/officeDocument/2006/relationships/hyperlink" Target="https://learnzillion.com/resources/134191/" TargetMode="External"/><Relationship Id="rId95" Type="http://schemas.openxmlformats.org/officeDocument/2006/relationships/hyperlink" Target="https://www.louisianabelieves.com/docs/default-source/students-with-disabilities/8-ela-connectors.pdf?sfvrsn=9d78971f_5" TargetMode="External"/><Relationship Id="rId94" Type="http://schemas.openxmlformats.org/officeDocument/2006/relationships/hyperlink" Target="https://www.louisianabelieves.com/docs/default-source/students-with-disabilities/8-ela-connectors.pdf?sfvrsn=9d78971f_5" TargetMode="External"/><Relationship Id="rId97" Type="http://schemas.openxmlformats.org/officeDocument/2006/relationships/hyperlink" Target="https://www.louisianabelieves.com/docs/default-source/students-with-disabilities/student-response-modes-_-ela.pdf?sfvrsn=a371971f_5" TargetMode="External"/><Relationship Id="rId96" Type="http://schemas.openxmlformats.org/officeDocument/2006/relationships/hyperlink" Target="https://www.louisianabelieves.com/docs/default-source/students-with-disabilities/student-response-modes-_-ela.pdf?sfvrsn=a371971f_5" TargetMode="External"/><Relationship Id="rId99" Type="http://schemas.openxmlformats.org/officeDocument/2006/relationships/hyperlink" Target="https://www.louisianabelieves.com/docs/default-source/students-with-disabilities/8-ela-connectors.pdf?sfvrsn=9d78971f_5" TargetMode="External"/><Relationship Id="rId98" Type="http://schemas.openxmlformats.org/officeDocument/2006/relationships/hyperlink" Target="https://www.louisianabelieves.com/docs/default-source/students-with-disabilities/literature-ela-6-8-eec.pdf?sfvrsn=e67c971f_4" TargetMode="External"/><Relationship Id="rId91" Type="http://schemas.openxmlformats.org/officeDocument/2006/relationships/hyperlink" Target="https://www.louisianabelieves.com/docs/default-source/students-with-disabilities/student-response-modes-_-ela.pdf?sfvrsn=a371971f_5" TargetMode="External"/><Relationship Id="rId90" Type="http://schemas.openxmlformats.org/officeDocument/2006/relationships/hyperlink" Target="https://www.louisianabelieves.com/docs/default-source/students-with-disabilities/student-response-modes-_-ela.pdf?sfvrsn=a371971f_5" TargetMode="External"/><Relationship Id="rId93" Type="http://schemas.openxmlformats.org/officeDocument/2006/relationships/hyperlink" Target="https://www.louisianabelieves.com/docs/default-source/students-with-disabilities/8-ela-connectors.pdf?sfvrsn=9d78971f_5" TargetMode="External"/><Relationship Id="rId92" Type="http://schemas.openxmlformats.org/officeDocument/2006/relationships/hyperlink" Target="https://www.louisianabelieves.com/docs/default-source/students-with-disabilities/literature-ela-6-8-eec.pdf?sfvrsn=e67c971f_4" TargetMode="External"/><Relationship Id="rId118" Type="http://schemas.openxmlformats.org/officeDocument/2006/relationships/hyperlink" Target="https://www.louisianabelieves.com/docs/default-source/students-with-disabilities/literature-ela-6-8-eec.pdf?sfvrsn=e67c971f_4" TargetMode="External"/><Relationship Id="rId239" Type="http://schemas.openxmlformats.org/officeDocument/2006/relationships/hyperlink" Target="https://www.louisianabelieves.com/docs/default-source/students-with-disabilities/student-response-modes-_-ela.pdf?sfvrsn=a371971f_5" TargetMode="External"/><Relationship Id="rId117" Type="http://schemas.openxmlformats.org/officeDocument/2006/relationships/hyperlink" Target="https://www.louisianabelieves.com/docs/default-source/students-with-disabilities/literature-ela-6-8-eec.pdf?sfvrsn=e67c971f_4" TargetMode="External"/><Relationship Id="rId238" Type="http://schemas.openxmlformats.org/officeDocument/2006/relationships/hyperlink" Target="https://www.louisianabelieves.com/docs/default-source/students-with-disabilities/literature-ela-6-8-eec.pdf?sfvrsn=e67c971f_4" TargetMode="External"/><Relationship Id="rId116" Type="http://schemas.openxmlformats.org/officeDocument/2006/relationships/hyperlink" Target="https://www.louisianabelieves.com/docs/default-source/students-with-disabilities/7-ela-connectors.pdf?sfvrsn=9e78971f_5" TargetMode="External"/><Relationship Id="rId237" Type="http://schemas.openxmlformats.org/officeDocument/2006/relationships/hyperlink" Target="https://www.louisianabelieves.com/docs/default-source/students-with-disabilities/literature-ela-6-8-eec.pdf?sfvrsn=e67c971f_4" TargetMode="External"/><Relationship Id="rId115" Type="http://schemas.openxmlformats.org/officeDocument/2006/relationships/hyperlink" Target="https://www.louisianabelieves.com/docs/default-source/students-with-disabilities/7-ela-connectors.pdf?sfvrsn=9e78971f_5" TargetMode="External"/><Relationship Id="rId236" Type="http://schemas.openxmlformats.org/officeDocument/2006/relationships/hyperlink" Target="https://www.louisianabelieves.com/docs/default-source/students-with-disabilities/7-ela-connectors.pdf?sfvrsn=9e78971f_5" TargetMode="External"/><Relationship Id="rId119" Type="http://schemas.openxmlformats.org/officeDocument/2006/relationships/hyperlink" Target="https://www.louisianabelieves.com/docs/default-source/students-with-disabilities/student-response-modes-_-ela.pdf?sfvrsn=a371971f_5" TargetMode="External"/><Relationship Id="rId110" Type="http://schemas.openxmlformats.org/officeDocument/2006/relationships/hyperlink" Target="https://www.louisianabelieves.com/docs/default-source/students-with-disabilities/8-ela-connectors.pdf?sfvrsn=9d78971f_5" TargetMode="External"/><Relationship Id="rId231" Type="http://schemas.openxmlformats.org/officeDocument/2006/relationships/hyperlink" Target="https://www.louisianabelieves.com/docs/default-source/students-with-disabilities/8-ela-connectors.pdf?sfvrsn=9d78971f_5" TargetMode="External"/><Relationship Id="rId230" Type="http://schemas.openxmlformats.org/officeDocument/2006/relationships/hyperlink" Target="https://www.louisianabelieves.com/docs/default-source/students-with-disabilities/8-ela-connectors.pdf?sfvrsn=9d78971f_5" TargetMode="External"/><Relationship Id="rId114" Type="http://schemas.openxmlformats.org/officeDocument/2006/relationships/hyperlink" Target="https://www.louisianabelieves.com/docs/default-source/students-with-disabilities/literature-ela-6-8-eec.pdf?sfvrsn=e67c971f_4" TargetMode="External"/><Relationship Id="rId235" Type="http://schemas.openxmlformats.org/officeDocument/2006/relationships/hyperlink" Target="https://www.louisianabelieves.com/docs/default-source/students-with-disabilities/7-ela-connectors.pdf?sfvrsn=9e78971f_5" TargetMode="External"/><Relationship Id="rId113" Type="http://schemas.openxmlformats.org/officeDocument/2006/relationships/hyperlink" Target="https://www.louisianabelieves.com/docs/default-source/students-with-disabilities/student-response-modes-_-ela.pdf?sfvrsn=a371971f_5" TargetMode="External"/><Relationship Id="rId234" Type="http://schemas.openxmlformats.org/officeDocument/2006/relationships/hyperlink" Target="https://www.louisianabelieves.com/docs/default-source/students-with-disabilities/literature-ela-6-8-eec.pdf?sfvrsn=e67c971f_4" TargetMode="External"/><Relationship Id="rId112" Type="http://schemas.openxmlformats.org/officeDocument/2006/relationships/hyperlink" Target="https://www.louisianabelieves.com/docs/default-source/students-with-disabilities/student-response-modes-_-ela.pdf?sfvrsn=a371971f_5" TargetMode="External"/><Relationship Id="rId233" Type="http://schemas.openxmlformats.org/officeDocument/2006/relationships/hyperlink" Target="https://www.louisianabelieves.com/docs/default-source/students-with-disabilities/student-response-modes-_-ela.pdf?sfvrsn=a371971f_5" TargetMode="External"/><Relationship Id="rId111" Type="http://schemas.openxmlformats.org/officeDocument/2006/relationships/hyperlink" Target="https://www.louisianabelieves.com/docs/default-source/students-with-disabilities/8-ela-connectors.pdf?sfvrsn=9d78971f_5" TargetMode="External"/><Relationship Id="rId232" Type="http://schemas.openxmlformats.org/officeDocument/2006/relationships/hyperlink" Target="https://www.louisianabelieves.com/docs/default-source/students-with-disabilities/student-response-modes-_-ela.pdf?sfvrsn=a371971f_5" TargetMode="External"/><Relationship Id="rId206" Type="http://schemas.openxmlformats.org/officeDocument/2006/relationships/hyperlink" Target="https://www.louisianabelieves.com/docs/default-source/students-with-disabilities/student-response-modes-_-ela.pdf?sfvrsn=a371971f_5" TargetMode="External"/><Relationship Id="rId205" Type="http://schemas.openxmlformats.org/officeDocument/2006/relationships/hyperlink" Target="https://www.louisianabelieves.com/docs/default-source/students-with-disabilities/student-response-modes-_-ela.pdf?sfvrsn=a371971f_5" TargetMode="External"/><Relationship Id="rId204" Type="http://schemas.openxmlformats.org/officeDocument/2006/relationships/hyperlink" Target="https://www.louisianabelieves.com/docs/default-source/students-with-disabilities/literature-ela-6-8-eec.pdf?sfvrsn=e67c971f_4" TargetMode="External"/><Relationship Id="rId203" Type="http://schemas.openxmlformats.org/officeDocument/2006/relationships/hyperlink" Target="https://www.louisianabelieves.com/docs/default-source/students-with-disabilities/literature-ela-6-8-eec.pdf?sfvrsn=e67c971f_4" TargetMode="External"/><Relationship Id="rId209" Type="http://schemas.openxmlformats.org/officeDocument/2006/relationships/hyperlink" Target="https://learnzillion.com/resources/134191/" TargetMode="External"/><Relationship Id="rId208" Type="http://schemas.openxmlformats.org/officeDocument/2006/relationships/hyperlink" Target="https://learnzillion.com/resources/91910/?card_id=108593" TargetMode="External"/><Relationship Id="rId207" Type="http://schemas.openxmlformats.org/officeDocument/2006/relationships/hyperlink" Target="https://learnzillion.com/resources/91910/?card_id=108593" TargetMode="External"/><Relationship Id="rId202" Type="http://schemas.openxmlformats.org/officeDocument/2006/relationships/hyperlink" Target="https://www.louisianabelieves.com/docs/default-source/students-with-disabilities/7-ela-connectors.pdf?sfvrsn=9e78971f_5" TargetMode="External"/><Relationship Id="rId201" Type="http://schemas.openxmlformats.org/officeDocument/2006/relationships/hyperlink" Target="https://www.louisianabelieves.com/docs/default-source/students-with-disabilities/7-ela-connectors.pdf?sfvrsn=9e78971f_5" TargetMode="External"/><Relationship Id="rId200" Type="http://schemas.openxmlformats.org/officeDocument/2006/relationships/hyperlink" Target="https://www.louisianabelieves.com/docs/default-source/students-with-disabilities/literature-ela-6-8-eec.pdf?sfvrsn=e67c971f_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Delius-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